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1EAB9B" w14:textId="77777777" w:rsidR="002331A9" w:rsidRPr="00F20682" w:rsidRDefault="002331A9" w:rsidP="002331A9">
      <w:pPr>
        <w:shd w:val="clear" w:color="auto" w:fill="FFFFFF"/>
        <w:jc w:val="both"/>
        <w:textAlignment w:val="baseline"/>
        <w:rPr>
          <w:color w:val="0070C0"/>
          <w:lang w:val="sr-Cyrl-CS" w:eastAsia="sr-Latn-RS"/>
        </w:rPr>
      </w:pPr>
    </w:p>
    <w:tbl>
      <w:tblPr>
        <w:tblStyle w:val="TableGrid"/>
        <w:tblpPr w:leftFromText="180" w:rightFromText="180" w:horzAnchor="margin" w:tblpY="375"/>
        <w:tblW w:w="98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3"/>
        <w:gridCol w:w="9021"/>
      </w:tblGrid>
      <w:tr w:rsidR="00B64F80" w:rsidRPr="00B64F80" w14:paraId="4E3074A1" w14:textId="77777777" w:rsidTr="00EC4D61">
        <w:tc>
          <w:tcPr>
            <w:tcW w:w="843" w:type="dxa"/>
          </w:tcPr>
          <w:p w14:paraId="0DAA2930" w14:textId="77777777" w:rsidR="002331A9" w:rsidRPr="00B64F80" w:rsidRDefault="002331A9" w:rsidP="00EC4D61">
            <w:pPr>
              <w:jc w:val="both"/>
              <w:rPr>
                <w:lang w:eastAsia="sr-Latn-RS"/>
              </w:rPr>
            </w:pPr>
            <w:r w:rsidRPr="00B64F80">
              <w:rPr>
                <w:noProof/>
                <w:lang w:val="en-US"/>
              </w:rPr>
              <w:drawing>
                <wp:inline distT="0" distB="0" distL="0" distR="0" wp14:anchorId="2CA3AC22" wp14:editId="1E0F6E0B">
                  <wp:extent cx="381000" cy="7334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 cy="733425"/>
                          </a:xfrm>
                          <a:prstGeom prst="rect">
                            <a:avLst/>
                          </a:prstGeom>
                          <a:noFill/>
                        </pic:spPr>
                      </pic:pic>
                    </a:graphicData>
                  </a:graphic>
                </wp:inline>
              </w:drawing>
            </w:r>
          </w:p>
        </w:tc>
        <w:tc>
          <w:tcPr>
            <w:tcW w:w="9021" w:type="dxa"/>
          </w:tcPr>
          <w:p w14:paraId="53FABBAD" w14:textId="77777777" w:rsidR="002331A9" w:rsidRPr="00B64F80" w:rsidRDefault="002331A9" w:rsidP="00EC4D61">
            <w:pPr>
              <w:jc w:val="both"/>
              <w:rPr>
                <w:lang w:eastAsia="sr-Latn-RS"/>
              </w:rPr>
            </w:pPr>
            <w:r w:rsidRPr="00B64F80">
              <w:rPr>
                <w:lang w:eastAsia="sr-Latn-RS"/>
              </w:rPr>
              <w:t>РЕПУБЛИКА СРБИЈА</w:t>
            </w:r>
          </w:p>
          <w:p w14:paraId="54FEC040" w14:textId="77777777" w:rsidR="002331A9" w:rsidRPr="00B64F80" w:rsidRDefault="002331A9" w:rsidP="00EC4D61">
            <w:pPr>
              <w:jc w:val="both"/>
              <w:rPr>
                <w:lang w:eastAsia="sr-Latn-RS"/>
              </w:rPr>
            </w:pPr>
            <w:r w:rsidRPr="00B64F80">
              <w:rPr>
                <w:lang w:eastAsia="sr-Latn-RS"/>
              </w:rPr>
              <w:t>ВЛАДА</w:t>
            </w:r>
          </w:p>
          <w:p w14:paraId="4C224060" w14:textId="77777777" w:rsidR="002331A9" w:rsidRPr="00B64F80" w:rsidRDefault="002331A9" w:rsidP="00EC4D61">
            <w:pPr>
              <w:jc w:val="both"/>
              <w:rPr>
                <w:lang w:eastAsia="sr-Latn-RS"/>
              </w:rPr>
            </w:pPr>
            <w:r w:rsidRPr="00B64F80">
              <w:rPr>
                <w:lang w:eastAsia="sr-Latn-RS"/>
              </w:rPr>
              <w:t xml:space="preserve">Служба за управљање кадровима </w:t>
            </w:r>
          </w:p>
          <w:p w14:paraId="590C76A5" w14:textId="77777777" w:rsidR="002331A9" w:rsidRPr="00B64F80" w:rsidRDefault="002331A9" w:rsidP="00EC4D61">
            <w:pPr>
              <w:jc w:val="both"/>
              <w:rPr>
                <w:lang w:eastAsia="sr-Latn-RS"/>
              </w:rPr>
            </w:pPr>
            <w:r w:rsidRPr="00B64F80">
              <w:rPr>
                <w:lang w:eastAsia="sr-Latn-RS"/>
              </w:rPr>
              <w:t>Београд</w:t>
            </w:r>
          </w:p>
        </w:tc>
      </w:tr>
      <w:tr w:rsidR="00B64F80" w:rsidRPr="00B64F80" w14:paraId="5B2F9C36" w14:textId="77777777" w:rsidTr="00EC4D61">
        <w:tc>
          <w:tcPr>
            <w:tcW w:w="843" w:type="dxa"/>
          </w:tcPr>
          <w:p w14:paraId="33F7126A" w14:textId="77777777" w:rsidR="002331A9" w:rsidRPr="00B64F80" w:rsidRDefault="002331A9" w:rsidP="00EC4D61">
            <w:pPr>
              <w:jc w:val="both"/>
              <w:rPr>
                <w:noProof/>
                <w:lang w:val="en-US"/>
              </w:rPr>
            </w:pPr>
          </w:p>
        </w:tc>
        <w:tc>
          <w:tcPr>
            <w:tcW w:w="9021" w:type="dxa"/>
          </w:tcPr>
          <w:p w14:paraId="288A42C1" w14:textId="77777777" w:rsidR="002331A9" w:rsidRPr="00B64F80" w:rsidRDefault="002331A9" w:rsidP="00EC4D61">
            <w:pPr>
              <w:jc w:val="both"/>
              <w:rPr>
                <w:lang w:eastAsia="sr-Latn-RS"/>
              </w:rPr>
            </w:pPr>
          </w:p>
        </w:tc>
      </w:tr>
    </w:tbl>
    <w:p w14:paraId="4C88A300" w14:textId="77777777" w:rsidR="002331A9" w:rsidRPr="00B64F80" w:rsidRDefault="002331A9" w:rsidP="002331A9">
      <w:pPr>
        <w:pStyle w:val="NormalWeb"/>
        <w:shd w:val="clear" w:color="auto" w:fill="FFFFFF"/>
        <w:spacing w:before="0" w:beforeAutospacing="0" w:after="0" w:afterAutospacing="0"/>
        <w:jc w:val="both"/>
        <w:textAlignment w:val="baseline"/>
      </w:pPr>
    </w:p>
    <w:p w14:paraId="30E2199B" w14:textId="77777777" w:rsidR="002331A9" w:rsidRPr="00B64F80" w:rsidRDefault="002331A9" w:rsidP="002331A9">
      <w:pPr>
        <w:pStyle w:val="NormalWeb"/>
        <w:shd w:val="clear" w:color="auto" w:fill="FFFFFF"/>
        <w:spacing w:before="0" w:beforeAutospacing="0" w:after="0" w:afterAutospacing="0"/>
        <w:jc w:val="both"/>
        <w:textAlignment w:val="baseline"/>
      </w:pPr>
    </w:p>
    <w:p w14:paraId="6CFD2AA5" w14:textId="77777777" w:rsidR="002331A9" w:rsidRPr="00B64F80" w:rsidRDefault="002331A9" w:rsidP="002331A9">
      <w:pPr>
        <w:jc w:val="both"/>
        <w:rPr>
          <w:shd w:val="clear" w:color="auto" w:fill="FFFFFF"/>
          <w:lang w:val="sr-Cyrl-CS"/>
        </w:rPr>
      </w:pPr>
      <w:r w:rsidRPr="00B64F80">
        <w:rPr>
          <w:shd w:val="clear" w:color="auto" w:fill="FFFFFF"/>
          <w:lang w:val="sr-Cyrl-CS"/>
        </w:rPr>
        <w:t>Н</w:t>
      </w:r>
      <w:r w:rsidRPr="00B64F80">
        <w:rPr>
          <w:shd w:val="clear" w:color="auto" w:fill="FFFFFF"/>
        </w:rPr>
        <w:t xml:space="preserve">а основу члана 50. Закона о државним службеницима и члана 4. став 1. Уредбе о  интерном и јавном конкурсу за попуњавање радних места у државним органима </w:t>
      </w:r>
      <w:r w:rsidRPr="00B64F80">
        <w:rPr>
          <w:shd w:val="clear" w:color="auto" w:fill="FFFFFF"/>
          <w:lang w:val="sr-Cyrl-CS"/>
        </w:rPr>
        <w:t>оглашава</w:t>
      </w:r>
    </w:p>
    <w:p w14:paraId="4759E5E4" w14:textId="77777777" w:rsidR="002331A9" w:rsidRPr="00B64F80" w:rsidRDefault="002331A9" w:rsidP="002331A9">
      <w:pPr>
        <w:ind w:right="169"/>
        <w:jc w:val="center"/>
        <w:rPr>
          <w:rStyle w:val="Strong"/>
          <w:rFonts w:eastAsiaTheme="majorEastAsia"/>
          <w:bdr w:val="none" w:sz="0" w:space="0" w:color="auto" w:frame="1"/>
          <w:shd w:val="clear" w:color="auto" w:fill="FFFFFF"/>
          <w:lang w:val="sr-Cyrl-CS"/>
        </w:rPr>
      </w:pPr>
      <w:r w:rsidRPr="00B64F80">
        <w:br/>
      </w:r>
      <w:r w:rsidRPr="00B64F80">
        <w:rPr>
          <w:rStyle w:val="Strong"/>
          <w:rFonts w:eastAsiaTheme="majorEastAsia"/>
          <w:bdr w:val="none" w:sz="0" w:space="0" w:color="auto" w:frame="1"/>
          <w:shd w:val="clear" w:color="auto" w:fill="FFFFFF"/>
          <w:lang w:val="sr-Cyrl-CS"/>
        </w:rPr>
        <w:t xml:space="preserve">   </w:t>
      </w:r>
    </w:p>
    <w:p w14:paraId="5ED52FAC" w14:textId="41CE006D" w:rsidR="002331A9" w:rsidRPr="00B64F80" w:rsidRDefault="002331A9" w:rsidP="002331A9">
      <w:pPr>
        <w:ind w:right="169"/>
        <w:jc w:val="center"/>
        <w:rPr>
          <w:rStyle w:val="Strong"/>
          <w:rFonts w:eastAsiaTheme="majorEastAsia"/>
          <w:bdr w:val="none" w:sz="0" w:space="0" w:color="auto" w:frame="1"/>
          <w:shd w:val="clear" w:color="auto" w:fill="FFFFFF"/>
          <w:lang w:val="sr-Cyrl-CS"/>
        </w:rPr>
      </w:pPr>
      <w:r w:rsidRPr="00B64F80">
        <w:rPr>
          <w:rStyle w:val="Strong"/>
          <w:rFonts w:eastAsiaTheme="majorEastAsia"/>
          <w:bdr w:val="none" w:sz="0" w:space="0" w:color="auto" w:frame="1"/>
          <w:shd w:val="clear" w:color="auto" w:fill="FFFFFF"/>
          <w:lang w:val="sr-Cyrl-CS"/>
        </w:rPr>
        <w:t xml:space="preserve">ИНТЕРНИ КОНКУРС </w:t>
      </w:r>
      <w:r w:rsidRPr="00B64F80">
        <w:rPr>
          <w:rStyle w:val="Strong"/>
          <w:rFonts w:eastAsiaTheme="majorEastAsia"/>
          <w:bdr w:val="none" w:sz="0" w:space="0" w:color="auto" w:frame="1"/>
          <w:shd w:val="clear" w:color="auto" w:fill="FFFFFF"/>
        </w:rPr>
        <w:t>ЗА ПОПУЊАВАЊЕ ИЗВРШИЛАЧК</w:t>
      </w:r>
      <w:r w:rsidR="00B64F80" w:rsidRPr="00B64F80">
        <w:rPr>
          <w:rStyle w:val="Strong"/>
          <w:rFonts w:eastAsiaTheme="majorEastAsia"/>
          <w:bdr w:val="none" w:sz="0" w:space="0" w:color="auto" w:frame="1"/>
          <w:shd w:val="clear" w:color="auto" w:fill="FFFFFF"/>
          <w:lang w:val="sr-Cyrl-CS"/>
        </w:rPr>
        <w:t xml:space="preserve">ОГ </w:t>
      </w:r>
      <w:r w:rsidRPr="00B64F80">
        <w:rPr>
          <w:rStyle w:val="Strong"/>
          <w:rFonts w:eastAsiaTheme="majorEastAsia"/>
          <w:bdr w:val="none" w:sz="0" w:space="0" w:color="auto" w:frame="1"/>
          <w:shd w:val="clear" w:color="auto" w:fill="FFFFFF"/>
        </w:rPr>
        <w:t xml:space="preserve"> РАДН</w:t>
      </w:r>
      <w:r w:rsidR="00B64F80" w:rsidRPr="00B64F80">
        <w:rPr>
          <w:rStyle w:val="Strong"/>
          <w:rFonts w:eastAsiaTheme="majorEastAsia"/>
          <w:bdr w:val="none" w:sz="0" w:space="0" w:color="auto" w:frame="1"/>
          <w:shd w:val="clear" w:color="auto" w:fill="FFFFFF"/>
          <w:lang w:val="sr-Cyrl-RS"/>
        </w:rPr>
        <w:t>ОГ</w:t>
      </w:r>
      <w:r w:rsidRPr="00B64F80">
        <w:rPr>
          <w:rStyle w:val="Strong"/>
          <w:rFonts w:eastAsiaTheme="majorEastAsia"/>
          <w:bdr w:val="none" w:sz="0" w:space="0" w:color="auto" w:frame="1"/>
          <w:shd w:val="clear" w:color="auto" w:fill="FFFFFF"/>
        </w:rPr>
        <w:t xml:space="preserve"> МЕСТА</w:t>
      </w:r>
      <w:r w:rsidRPr="00B64F80">
        <w:rPr>
          <w:rStyle w:val="Strong"/>
          <w:rFonts w:eastAsiaTheme="majorEastAsia"/>
          <w:bdr w:val="none" w:sz="0" w:space="0" w:color="auto" w:frame="1"/>
          <w:shd w:val="clear" w:color="auto" w:fill="FFFFFF"/>
          <w:lang w:val="sr-Cyrl-CS"/>
        </w:rPr>
        <w:t xml:space="preserve"> У</w:t>
      </w:r>
    </w:p>
    <w:p w14:paraId="3392BD24" w14:textId="4D7A408C" w:rsidR="002331A9" w:rsidRPr="00B64F80" w:rsidRDefault="002331A9" w:rsidP="002331A9">
      <w:pPr>
        <w:ind w:right="169"/>
        <w:jc w:val="center"/>
        <w:rPr>
          <w:b/>
          <w:lang w:val="sr-Cyrl-RS"/>
        </w:rPr>
      </w:pPr>
      <w:r w:rsidRPr="00B64F80">
        <w:rPr>
          <w:b/>
          <w:lang w:val="sr-Cyrl-RS"/>
        </w:rPr>
        <w:t xml:space="preserve">МИНИСТАРСТВУ </w:t>
      </w:r>
      <w:r w:rsidR="00B64F80" w:rsidRPr="00B64F80">
        <w:rPr>
          <w:b/>
          <w:lang w:val="sr-Cyrl-RS"/>
        </w:rPr>
        <w:t>ПРИВРЕДЕ – ДИРЕК</w:t>
      </w:r>
      <w:r w:rsidR="006B4FDB">
        <w:rPr>
          <w:b/>
          <w:lang w:val="sr-Cyrl-RS"/>
        </w:rPr>
        <w:t>Ц</w:t>
      </w:r>
      <w:r w:rsidR="00B64F80" w:rsidRPr="00B64F80">
        <w:rPr>
          <w:b/>
          <w:lang w:val="sr-Cyrl-RS"/>
        </w:rPr>
        <w:t>ИЈИ ЗА МЕРЕ И ДРАГОЦЕНЕ МЕТАЛЕ</w:t>
      </w:r>
    </w:p>
    <w:p w14:paraId="1F6ED7E3" w14:textId="77777777" w:rsidR="002331A9" w:rsidRPr="00B64F80" w:rsidRDefault="002331A9" w:rsidP="002331A9">
      <w:pPr>
        <w:ind w:right="169"/>
        <w:jc w:val="center"/>
        <w:rPr>
          <w:rStyle w:val="Strong"/>
          <w:rFonts w:eastAsiaTheme="majorEastAsia"/>
          <w:bdr w:val="none" w:sz="0" w:space="0" w:color="auto" w:frame="1"/>
          <w:shd w:val="clear" w:color="auto" w:fill="FFFFFF"/>
          <w:lang w:val="sr-Cyrl-CS"/>
        </w:rPr>
      </w:pPr>
      <w:r w:rsidRPr="00B64F80">
        <w:rPr>
          <w:rStyle w:val="Strong"/>
          <w:rFonts w:eastAsiaTheme="majorEastAsia"/>
          <w:bdr w:val="none" w:sz="0" w:space="0" w:color="auto" w:frame="1"/>
          <w:shd w:val="clear" w:color="auto" w:fill="FFFFFF"/>
          <w:lang w:val="sr-Cyrl-CS"/>
        </w:rPr>
        <w:t xml:space="preserve">                 </w:t>
      </w:r>
    </w:p>
    <w:p w14:paraId="7A5CCFB7" w14:textId="3EC1C48A" w:rsidR="002331A9" w:rsidRPr="00B64F80" w:rsidRDefault="002331A9" w:rsidP="002331A9">
      <w:pPr>
        <w:jc w:val="both"/>
        <w:rPr>
          <w:lang w:val="sr-Cyrl-RS"/>
        </w:rPr>
      </w:pPr>
      <w:r w:rsidRPr="00B64F80">
        <w:rPr>
          <w:b/>
          <w:shd w:val="clear" w:color="auto" w:fill="FFFFFF"/>
        </w:rPr>
        <w:t>I Орган у коме се попуња</w:t>
      </w:r>
      <w:r w:rsidRPr="00B64F80">
        <w:rPr>
          <w:b/>
          <w:shd w:val="clear" w:color="auto" w:fill="FFFFFF"/>
          <w:lang w:val="sr-Cyrl-CS"/>
        </w:rPr>
        <w:t>ва</w:t>
      </w:r>
      <w:r w:rsidRPr="00B64F80">
        <w:rPr>
          <w:b/>
          <w:shd w:val="clear" w:color="auto" w:fill="FFFFFF"/>
        </w:rPr>
        <w:t xml:space="preserve"> радн</w:t>
      </w:r>
      <w:r w:rsidR="006B4FDB">
        <w:rPr>
          <w:b/>
          <w:shd w:val="clear" w:color="auto" w:fill="FFFFFF"/>
          <w:lang w:val="sr-Cyrl-CS"/>
        </w:rPr>
        <w:t>о</w:t>
      </w:r>
      <w:r w:rsidRPr="00B64F80">
        <w:rPr>
          <w:b/>
          <w:shd w:val="clear" w:color="auto" w:fill="FFFFFF"/>
        </w:rPr>
        <w:t xml:space="preserve"> мест</w:t>
      </w:r>
      <w:r w:rsidR="006B4FDB">
        <w:rPr>
          <w:b/>
          <w:shd w:val="clear" w:color="auto" w:fill="FFFFFF"/>
          <w:lang w:val="sr-Cyrl-RS"/>
        </w:rPr>
        <w:t>о</w:t>
      </w:r>
      <w:r w:rsidRPr="00B64F80">
        <w:rPr>
          <w:b/>
          <w:shd w:val="clear" w:color="auto" w:fill="FFFFFF"/>
        </w:rPr>
        <w:t>:</w:t>
      </w:r>
      <w:r w:rsidRPr="00B64F80">
        <w:rPr>
          <w:b/>
          <w:shd w:val="clear" w:color="auto" w:fill="FFFFFF"/>
          <w:lang w:val="sr-Cyrl-CS"/>
        </w:rPr>
        <w:t xml:space="preserve"> </w:t>
      </w:r>
      <w:r w:rsidR="00B64F80" w:rsidRPr="00B64F80">
        <w:rPr>
          <w:lang w:val="sr-Cyrl-RS"/>
        </w:rPr>
        <w:t>Министарство привреде - Дирекција за мере и драгоцене метале,  Мике Аласа 14</w:t>
      </w:r>
      <w:r w:rsidR="004A3519">
        <w:rPr>
          <w:lang w:val="sr-Cyrl-RS"/>
        </w:rPr>
        <w:t>,</w:t>
      </w:r>
      <w:r w:rsidRPr="00B64F80">
        <w:rPr>
          <w:lang w:val="sr-Cyrl-RS"/>
        </w:rPr>
        <w:t xml:space="preserve"> Београд.</w:t>
      </w:r>
    </w:p>
    <w:p w14:paraId="55999EC8" w14:textId="77777777" w:rsidR="002331A9" w:rsidRPr="00B64F80" w:rsidRDefault="002331A9" w:rsidP="002331A9">
      <w:pPr>
        <w:jc w:val="both"/>
        <w:rPr>
          <w:rStyle w:val="Strong"/>
          <w:rFonts w:eastAsiaTheme="majorEastAsia"/>
          <w:bdr w:val="none" w:sz="0" w:space="0" w:color="auto" w:frame="1"/>
          <w:shd w:val="clear" w:color="auto" w:fill="FFFFFF"/>
          <w:lang w:val="sr-Cyrl-CS"/>
        </w:rPr>
      </w:pPr>
    </w:p>
    <w:p w14:paraId="016D4FE1" w14:textId="40C2F98A" w:rsidR="002331A9" w:rsidRPr="00B64F80" w:rsidRDefault="002331A9" w:rsidP="002331A9">
      <w:pPr>
        <w:jc w:val="both"/>
        <w:rPr>
          <w:lang w:val="sr-Cyrl-RS"/>
        </w:rPr>
      </w:pPr>
      <w:r w:rsidRPr="00B64F80">
        <w:rPr>
          <w:rStyle w:val="Strong"/>
          <w:rFonts w:eastAsiaTheme="majorEastAsia"/>
          <w:bdr w:val="none" w:sz="0" w:space="0" w:color="auto" w:frame="1"/>
          <w:shd w:val="clear" w:color="auto" w:fill="FFFFFF"/>
        </w:rPr>
        <w:t>II Радн</w:t>
      </w:r>
      <w:r w:rsidR="006B4FDB">
        <w:rPr>
          <w:rStyle w:val="Strong"/>
          <w:rFonts w:eastAsiaTheme="majorEastAsia"/>
          <w:bdr w:val="none" w:sz="0" w:space="0" w:color="auto" w:frame="1"/>
          <w:shd w:val="clear" w:color="auto" w:fill="FFFFFF"/>
          <w:lang w:val="sr-Cyrl-CS"/>
        </w:rPr>
        <w:t>о</w:t>
      </w:r>
      <w:r w:rsidRPr="00B64F80">
        <w:rPr>
          <w:rStyle w:val="Strong"/>
          <w:rFonts w:eastAsiaTheme="majorEastAsia"/>
          <w:bdr w:val="none" w:sz="0" w:space="0" w:color="auto" w:frame="1"/>
          <w:shd w:val="clear" w:color="auto" w:fill="FFFFFF"/>
        </w:rPr>
        <w:t xml:space="preserve"> мест</w:t>
      </w:r>
      <w:r w:rsidR="006B4FDB">
        <w:rPr>
          <w:rStyle w:val="Strong"/>
          <w:rFonts w:eastAsiaTheme="majorEastAsia"/>
          <w:bdr w:val="none" w:sz="0" w:space="0" w:color="auto" w:frame="1"/>
          <w:shd w:val="clear" w:color="auto" w:fill="FFFFFF"/>
          <w:lang w:val="sr-Cyrl-CS"/>
        </w:rPr>
        <w:t>о</w:t>
      </w:r>
      <w:r w:rsidRPr="00B64F80">
        <w:rPr>
          <w:rStyle w:val="Strong"/>
          <w:rFonts w:eastAsiaTheme="majorEastAsia"/>
          <w:bdr w:val="none" w:sz="0" w:space="0" w:color="auto" w:frame="1"/>
          <w:shd w:val="clear" w:color="auto" w:fill="FFFFFF"/>
        </w:rPr>
        <w:t xml:space="preserve"> кој</w:t>
      </w:r>
      <w:r w:rsidRPr="00B64F80">
        <w:rPr>
          <w:rStyle w:val="Strong"/>
          <w:rFonts w:eastAsiaTheme="majorEastAsia"/>
          <w:bdr w:val="none" w:sz="0" w:space="0" w:color="auto" w:frame="1"/>
          <w:shd w:val="clear" w:color="auto" w:fill="FFFFFF"/>
          <w:lang w:val="sr-Cyrl-RS"/>
        </w:rPr>
        <w:t>а</w:t>
      </w:r>
      <w:r w:rsidRPr="00B64F80">
        <w:rPr>
          <w:rStyle w:val="Strong"/>
          <w:rFonts w:eastAsiaTheme="majorEastAsia"/>
          <w:bdr w:val="none" w:sz="0" w:space="0" w:color="auto" w:frame="1"/>
          <w:shd w:val="clear" w:color="auto" w:fill="FFFFFF"/>
        </w:rPr>
        <w:t xml:space="preserve"> се попуњава:</w:t>
      </w:r>
      <w:r w:rsidRPr="00B64F80">
        <w:rPr>
          <w:rStyle w:val="Strong"/>
          <w:rFonts w:eastAsiaTheme="majorEastAsia"/>
          <w:bdr w:val="none" w:sz="0" w:space="0" w:color="auto" w:frame="1"/>
          <w:shd w:val="clear" w:color="auto" w:fill="FFFFFF"/>
          <w:lang w:val="sr-Cyrl-CS"/>
        </w:rPr>
        <w:t xml:space="preserve"> </w:t>
      </w:r>
    </w:p>
    <w:p w14:paraId="2BEBE578" w14:textId="48448B0E" w:rsidR="00B64F80" w:rsidRPr="00DC4C20" w:rsidRDefault="00B64F80" w:rsidP="00B64F80">
      <w:pPr>
        <w:jc w:val="both"/>
        <w:rPr>
          <w:lang w:val="sr-Cyrl-RS"/>
        </w:rPr>
      </w:pPr>
      <w:r>
        <w:rPr>
          <w:b/>
          <w:lang w:val="sr-Cyrl-RS"/>
        </w:rPr>
        <w:t>1. Шеф Одсека – инспектор координатор</w:t>
      </w:r>
      <w:r w:rsidRPr="004A1C15">
        <w:rPr>
          <w:lang w:val="sr-Cyrl-RS"/>
        </w:rPr>
        <w:t>,</w:t>
      </w:r>
      <w:r>
        <w:rPr>
          <w:b/>
          <w:lang w:val="sr-Cyrl-RS"/>
        </w:rPr>
        <w:t xml:space="preserve"> </w:t>
      </w:r>
      <w:r w:rsidR="006B4FDB">
        <w:rPr>
          <w:b/>
          <w:lang w:val="sr-Cyrl-RS"/>
        </w:rPr>
        <w:t xml:space="preserve">у </w:t>
      </w:r>
      <w:r w:rsidRPr="00DC4C20">
        <w:rPr>
          <w:lang w:val="sr-Cyrl-RS"/>
        </w:rPr>
        <w:t>звањ</w:t>
      </w:r>
      <w:r w:rsidR="006B4FDB">
        <w:rPr>
          <w:lang w:val="sr-Cyrl-RS"/>
        </w:rPr>
        <w:t>у</w:t>
      </w:r>
      <w:r w:rsidRPr="00DC4C20">
        <w:rPr>
          <w:lang w:val="sr-Cyrl-RS"/>
        </w:rPr>
        <w:t xml:space="preserve"> </w:t>
      </w:r>
      <w:r>
        <w:rPr>
          <w:lang w:val="sr-Cyrl-RS"/>
        </w:rPr>
        <w:t xml:space="preserve">виши </w:t>
      </w:r>
      <w:r w:rsidRPr="00DC4C20">
        <w:rPr>
          <w:lang w:val="sr-Cyrl-RS"/>
        </w:rPr>
        <w:t>саветни</w:t>
      </w:r>
      <w:r w:rsidR="006B4FDB">
        <w:rPr>
          <w:lang w:val="sr-Cyrl-RS"/>
        </w:rPr>
        <w:t>к,</w:t>
      </w:r>
      <w:r>
        <w:rPr>
          <w:lang w:val="sr-Cyrl-RS"/>
        </w:rPr>
        <w:t xml:space="preserve"> Одсек за метролошку инспекцију Београд, Сектор за контролу и надзор</w:t>
      </w:r>
      <w:r w:rsidR="00E92C6B">
        <w:rPr>
          <w:lang w:val="sr-Cyrl-RS"/>
        </w:rPr>
        <w:t xml:space="preserve"> -</w:t>
      </w:r>
      <w:r>
        <w:rPr>
          <w:lang w:val="sr-Cyrl-RS"/>
        </w:rPr>
        <w:t xml:space="preserve"> 1 извршилац.</w:t>
      </w:r>
    </w:p>
    <w:p w14:paraId="13CEF6A0" w14:textId="77777777" w:rsidR="00B64F80" w:rsidRPr="00E432D5" w:rsidRDefault="00B64F80" w:rsidP="00B64F80">
      <w:pPr>
        <w:tabs>
          <w:tab w:val="left" w:pos="720"/>
          <w:tab w:val="left" w:pos="7695"/>
        </w:tabs>
        <w:ind w:right="-157"/>
        <w:jc w:val="both"/>
        <w:rPr>
          <w:bCs/>
          <w:lang w:val="sr-Cyrl-RS" w:eastAsia="en-GB"/>
        </w:rPr>
      </w:pPr>
      <w:r>
        <w:rPr>
          <w:b/>
          <w:lang w:val="sr-Cyrl-CS"/>
        </w:rPr>
        <w:t>Опис послова:</w:t>
      </w:r>
      <w:r w:rsidRPr="003A1FBD">
        <w:rPr>
          <w:lang w:val="sr-Cyrl-CS"/>
        </w:rPr>
        <w:t xml:space="preserve"> </w:t>
      </w:r>
      <w:r w:rsidRPr="00FD40B9">
        <w:rPr>
          <w:lang w:val="ru-RU"/>
        </w:rPr>
        <w:t xml:space="preserve">Руководи радом </w:t>
      </w:r>
      <w:r w:rsidRPr="00FD40B9">
        <w:rPr>
          <w:lang w:val="sr-Cyrl-RS"/>
        </w:rPr>
        <w:t>Одсека</w:t>
      </w:r>
      <w:r w:rsidRPr="00FD40B9">
        <w:rPr>
          <w:lang w:val="ru-RU"/>
        </w:rPr>
        <w:t xml:space="preserve">, пружа стручна упутства и </w:t>
      </w:r>
      <w:r w:rsidRPr="00FD40B9">
        <w:rPr>
          <w:lang w:val="sr-Cyrl-CS"/>
        </w:rPr>
        <w:t xml:space="preserve">надзире рад државних службеника; </w:t>
      </w:r>
      <w:r w:rsidRPr="00507FF0">
        <w:rPr>
          <w:lang w:val="sr-Cyrl-CS"/>
        </w:rPr>
        <w:t>к</w:t>
      </w:r>
      <w:r w:rsidRPr="00507FF0">
        <w:rPr>
          <w:bCs/>
          <w:lang w:val="sr-Cyrl-RS" w:eastAsia="en-GB"/>
        </w:rPr>
        <w:t xml:space="preserve">оординира и спроводи метролошки инспекцијски надзор и превентивно деловање у области примене Закона о метрологији и других прописа из области метрологије, </w:t>
      </w:r>
      <w:r w:rsidRPr="00507FF0">
        <w:rPr>
          <w:lang w:val="sr-Cyrl-CS" w:eastAsia="en-GB"/>
        </w:rPr>
        <w:t>надзор над употребом законских мерних јединица, надзор над производњом, прометом, увозом, уградњом и употребом мерила, надзор над претходно упакованим производима и надзор над радом овлашћених тела за оверавање мерила;</w:t>
      </w:r>
      <w:r w:rsidRPr="00507FF0">
        <w:rPr>
          <w:lang w:val="sr-Cyrl-CS"/>
        </w:rPr>
        <w:t xml:space="preserve"> п</w:t>
      </w:r>
      <w:r w:rsidRPr="00507FF0">
        <w:rPr>
          <w:bCs/>
          <w:lang w:val="sr-Cyrl-RS" w:eastAsia="en-GB"/>
        </w:rPr>
        <w:t xml:space="preserve">оступа по представкама и извештава подносиоце о предузетим радњама и мерама и даје обавештења странкама и подноси пријаве надлежним органима у складу са својим овлашћењима и закључује споразуме о признавању прекршаја; </w:t>
      </w:r>
      <w:r w:rsidRPr="00507FF0">
        <w:rPr>
          <w:lang w:val="sr-Cyrl-CS"/>
        </w:rPr>
        <w:t>в</w:t>
      </w:r>
      <w:r w:rsidRPr="00507FF0">
        <w:rPr>
          <w:bCs/>
          <w:lang w:val="sr-Cyrl-RS" w:eastAsia="en-GB"/>
        </w:rPr>
        <w:t>оди евиденције о изврш</w:t>
      </w:r>
      <w:r w:rsidRPr="00507FF0">
        <w:rPr>
          <w:bCs/>
          <w:lang w:val="sr-Latn-ME" w:eastAsia="en-GB"/>
        </w:rPr>
        <w:t>e</w:t>
      </w:r>
      <w:r w:rsidRPr="00507FF0">
        <w:rPr>
          <w:bCs/>
          <w:lang w:val="sr-Cyrl-RS" w:eastAsia="en-GB"/>
        </w:rPr>
        <w:t>ним инспекцијским надзорима</w:t>
      </w:r>
      <w:r w:rsidRPr="00507FF0">
        <w:rPr>
          <w:lang w:val="sr-Cyrl-CS"/>
        </w:rPr>
        <w:t xml:space="preserve">; </w:t>
      </w:r>
      <w:r w:rsidRPr="00507FF0">
        <w:rPr>
          <w:bCs/>
          <w:lang w:val="sr-Cyrl-RS" w:eastAsia="en-GB"/>
        </w:rPr>
        <w:t>припрема предлоге контролних листа, плана инспекцијског надзора и годишњег извештаја о раду</w:t>
      </w:r>
      <w:r w:rsidRPr="00507FF0">
        <w:rPr>
          <w:lang w:val="sr-Cyrl-CS"/>
        </w:rPr>
        <w:t>; п</w:t>
      </w:r>
      <w:r w:rsidRPr="00507FF0">
        <w:rPr>
          <w:bCs/>
          <w:lang w:val="sr-Cyrl-RS" w:eastAsia="en-GB"/>
        </w:rPr>
        <w:t>ружа стручну и саветодавну помоћ надзираном субјекту у најсложенијим стварима и иницира самопроверу испуњености захтева из контролне листе и самопроцену ризика код надзираних субјеката и предлаже даље поступање</w:t>
      </w:r>
      <w:r w:rsidRPr="00507FF0">
        <w:rPr>
          <w:lang w:val="sr-Cyrl-CS"/>
        </w:rPr>
        <w:t xml:space="preserve">; </w:t>
      </w:r>
      <w:r w:rsidRPr="00507FF0">
        <w:rPr>
          <w:lang w:val="sr-Cyrl-RS" w:eastAsia="en-GB"/>
        </w:rPr>
        <w:t>остварује сарадњу са руководиоцима унутрашњих јединица које обављају послове метролошког надзора и координира њиховим радом у циљу повећања броја оверених мерила у Републици Србији,</w:t>
      </w:r>
      <w:r w:rsidRPr="00507FF0">
        <w:rPr>
          <w:lang w:val="sr-Cyrl-CS"/>
        </w:rPr>
        <w:t xml:space="preserve"> </w:t>
      </w:r>
      <w:r w:rsidRPr="00507FF0">
        <w:rPr>
          <w:bCs/>
          <w:lang w:val="sr-Cyrl-RS" w:eastAsia="en-GB"/>
        </w:rPr>
        <w:t>прати примену прописа и стање из делокруга рада инспекције,</w:t>
      </w:r>
      <w:r>
        <w:rPr>
          <w:bCs/>
          <w:lang w:val="sr-Cyrl-RS" w:eastAsia="en-GB"/>
        </w:rPr>
        <w:t xml:space="preserve"> </w:t>
      </w:r>
      <w:r w:rsidRPr="00507FF0">
        <w:rPr>
          <w:bCs/>
          <w:lang w:val="sr-Cyrl-RS" w:eastAsia="en-GB"/>
        </w:rPr>
        <w:t>израђује стручна упутства за обављање инспекцијског надзора</w:t>
      </w:r>
      <w:r w:rsidRPr="00507FF0">
        <w:rPr>
          <w:bCs/>
          <w:lang w:val="sr-Latn-ME" w:eastAsia="en-GB"/>
        </w:rPr>
        <w:t xml:space="preserve"> </w:t>
      </w:r>
      <w:r w:rsidRPr="00507FF0">
        <w:rPr>
          <w:bCs/>
          <w:lang w:val="sr-Cyrl-RS" w:eastAsia="en-GB"/>
        </w:rPr>
        <w:t>и припрема предлоге иницијатива за измене и доношење нових прописа</w:t>
      </w:r>
      <w:r w:rsidRPr="00507FF0">
        <w:rPr>
          <w:lang w:val="sr-Cyrl-CS"/>
        </w:rPr>
        <w:t xml:space="preserve">; </w:t>
      </w:r>
      <w:r w:rsidRPr="00507FF0">
        <w:rPr>
          <w:lang w:val="ru-RU" w:eastAsia="en-GB"/>
        </w:rPr>
        <w:t>обавља и друге послове по налогу</w:t>
      </w:r>
      <w:r w:rsidRPr="00507FF0">
        <w:rPr>
          <w:lang w:val="sr-Latn-ME" w:eastAsia="en-GB"/>
        </w:rPr>
        <w:t xml:space="preserve"> </w:t>
      </w:r>
      <w:r w:rsidRPr="00507FF0">
        <w:rPr>
          <w:lang w:val="sr-Cyrl-RS" w:eastAsia="en-GB"/>
        </w:rPr>
        <w:t>помоћника директора.</w:t>
      </w:r>
    </w:p>
    <w:p w14:paraId="05D81D4A" w14:textId="77777777" w:rsidR="00B64F80" w:rsidRDefault="00B64F80" w:rsidP="00B64F80">
      <w:pPr>
        <w:snapToGrid w:val="0"/>
        <w:jc w:val="both"/>
        <w:rPr>
          <w:lang w:val="sr-Cyrl-RS"/>
        </w:rPr>
      </w:pPr>
      <w:r>
        <w:rPr>
          <w:b/>
          <w:lang w:val="sr-Cyrl-CS"/>
        </w:rPr>
        <w:t>Услови:</w:t>
      </w:r>
      <w:r w:rsidRPr="003A1FBD">
        <w:rPr>
          <w:spacing w:val="-6"/>
          <w:lang w:val="ru-RU" w:eastAsia="en-GB"/>
        </w:rPr>
        <w:t xml:space="preserve"> </w:t>
      </w:r>
      <w:r w:rsidRPr="00203465">
        <w:rPr>
          <w:lang w:eastAsia="en-GB"/>
        </w:rPr>
        <w:t>Стечено високо образовање из научне, односно стручне области машинског инжењерства, електротехничког и рачунарског инжењерства, математичке науке</w:t>
      </w:r>
      <w:r w:rsidRPr="00203465">
        <w:rPr>
          <w:lang w:val="sr-Cyrl-RS" w:eastAsia="en-GB"/>
        </w:rPr>
        <w:t>,</w:t>
      </w:r>
      <w:r w:rsidRPr="00203465">
        <w:rPr>
          <w:lang w:eastAsia="en-GB"/>
        </w:rPr>
        <w:t xml:space="preserve"> физичке науке</w:t>
      </w:r>
      <w:r w:rsidRPr="00203465">
        <w:rPr>
          <w:lang w:val="sr-Cyrl-RS" w:eastAsia="en-GB"/>
        </w:rPr>
        <w:t xml:space="preserve"> или организационе науке</w:t>
      </w:r>
      <w:r w:rsidRPr="00203465">
        <w:rPr>
          <w:lang w:eastAsia="en-GB"/>
        </w:rPr>
        <w:t xml:space="preserve"> на </w:t>
      </w:r>
      <w:r w:rsidRPr="00203465">
        <w:rPr>
          <w:lang w:val="ru-RU" w:eastAsia="en-GB"/>
        </w:rPr>
        <w:t>основним академским студијама у обиму од најмање 240 ESPB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r w:rsidRPr="00203465">
        <w:rPr>
          <w:lang w:eastAsia="en-GB"/>
        </w:rPr>
        <w:t xml:space="preserve">, најмање </w:t>
      </w:r>
      <w:r w:rsidRPr="00203465">
        <w:rPr>
          <w:lang w:val="sr-Cyrl-RS" w:eastAsia="en-GB"/>
        </w:rPr>
        <w:t xml:space="preserve">седам </w:t>
      </w:r>
      <w:r w:rsidRPr="00203465">
        <w:rPr>
          <w:lang w:eastAsia="en-GB"/>
        </w:rPr>
        <w:t>година радног искуства у струци, положен државни стручни испит</w:t>
      </w:r>
      <w:r w:rsidRPr="00203465">
        <w:rPr>
          <w:lang w:val="sr-Cyrl-RS" w:eastAsia="en-GB"/>
        </w:rPr>
        <w:t xml:space="preserve">, </w:t>
      </w:r>
      <w:r w:rsidRPr="00203465">
        <w:rPr>
          <w:lang w:val="ru-RU"/>
        </w:rPr>
        <w:t>положен испит за инспектора</w:t>
      </w:r>
      <w:r w:rsidRPr="00203465">
        <w:rPr>
          <w:lang w:val="sr-Cyrl-RS" w:eastAsia="en-GB"/>
        </w:rPr>
        <w:t xml:space="preserve">, </w:t>
      </w:r>
      <w:r w:rsidRPr="00203465">
        <w:rPr>
          <w:lang w:val="sr-Cyrl-RS"/>
        </w:rPr>
        <w:t>као и потребне компетенције за рад на радном месту.</w:t>
      </w:r>
    </w:p>
    <w:p w14:paraId="7BB1F383" w14:textId="77777777" w:rsidR="002331A9" w:rsidRPr="00F20682" w:rsidRDefault="002331A9" w:rsidP="002331A9">
      <w:pPr>
        <w:autoSpaceDE w:val="0"/>
        <w:autoSpaceDN w:val="0"/>
        <w:jc w:val="both"/>
        <w:rPr>
          <w:rStyle w:val="Strong"/>
          <w:rFonts w:eastAsiaTheme="majorEastAsia"/>
          <w:color w:val="0070C0"/>
          <w:bdr w:val="none" w:sz="0" w:space="0" w:color="auto" w:frame="1"/>
          <w:shd w:val="clear" w:color="auto" w:fill="FFFFFF"/>
          <w:lang w:val="sr-Cyrl-CS"/>
        </w:rPr>
      </w:pPr>
    </w:p>
    <w:p w14:paraId="60ABF53B" w14:textId="356D0449" w:rsidR="002331A9" w:rsidRPr="00F20682" w:rsidRDefault="002331A9" w:rsidP="002331A9">
      <w:pPr>
        <w:shd w:val="clear" w:color="auto" w:fill="FFFFFF"/>
        <w:jc w:val="both"/>
        <w:textAlignment w:val="baseline"/>
        <w:rPr>
          <w:rStyle w:val="Strong"/>
          <w:rFonts w:eastAsiaTheme="majorEastAsia"/>
          <w:color w:val="0070C0"/>
          <w:bdr w:val="none" w:sz="0" w:space="0" w:color="auto" w:frame="1"/>
          <w:shd w:val="clear" w:color="auto" w:fill="FFFFFF"/>
          <w:lang w:val="sr-Cyrl-RS"/>
        </w:rPr>
      </w:pPr>
      <w:r w:rsidRPr="00860AED">
        <w:rPr>
          <w:rStyle w:val="Strong"/>
          <w:rFonts w:eastAsiaTheme="majorEastAsia"/>
          <w:bdr w:val="none" w:sz="0" w:space="0" w:color="auto" w:frame="1"/>
          <w:shd w:val="clear" w:color="auto" w:fill="FFFFFF"/>
        </w:rPr>
        <w:t xml:space="preserve">III Место рада: </w:t>
      </w:r>
      <w:r w:rsidRPr="00860AED">
        <w:rPr>
          <w:rStyle w:val="Strong"/>
          <w:rFonts w:eastAsiaTheme="majorEastAsia"/>
          <w:b w:val="0"/>
          <w:bCs w:val="0"/>
          <w:bdr w:val="none" w:sz="0" w:space="0" w:color="auto" w:frame="1"/>
          <w:shd w:val="clear" w:color="auto" w:fill="FFFFFF"/>
          <w:lang w:val="sr-Cyrl-CS"/>
        </w:rPr>
        <w:t xml:space="preserve">Београд </w:t>
      </w:r>
      <w:r w:rsidRPr="00860AED">
        <w:rPr>
          <w:rStyle w:val="Strong"/>
          <w:rFonts w:eastAsiaTheme="majorEastAsia"/>
          <w:bdr w:val="none" w:sz="0" w:space="0" w:color="auto" w:frame="1"/>
          <w:shd w:val="clear" w:color="auto" w:fill="FFFFFF"/>
          <w:lang w:val="sr-Cyrl-RS"/>
        </w:rPr>
        <w:t xml:space="preserve"> </w:t>
      </w:r>
    </w:p>
    <w:p w14:paraId="74D7F441" w14:textId="6699452D" w:rsidR="002331A9" w:rsidRPr="00F20682" w:rsidRDefault="002331A9" w:rsidP="002331A9">
      <w:pPr>
        <w:shd w:val="clear" w:color="auto" w:fill="FFFFFF"/>
        <w:jc w:val="both"/>
        <w:textAlignment w:val="baseline"/>
        <w:rPr>
          <w:rStyle w:val="Strong"/>
          <w:rFonts w:eastAsiaTheme="majorEastAsia"/>
          <w:b w:val="0"/>
          <w:bCs w:val="0"/>
          <w:color w:val="0070C0"/>
          <w:bdr w:val="none" w:sz="0" w:space="0" w:color="auto" w:frame="1"/>
          <w:shd w:val="clear" w:color="auto" w:fill="FFFFFF"/>
          <w:lang w:val="sr-Cyrl-CS"/>
        </w:rPr>
      </w:pPr>
      <w:r w:rsidRPr="00F20682">
        <w:rPr>
          <w:rStyle w:val="Strong"/>
          <w:rFonts w:eastAsiaTheme="majorEastAsia"/>
          <w:b w:val="0"/>
          <w:bCs w:val="0"/>
          <w:color w:val="0070C0"/>
          <w:bdr w:val="none" w:sz="0" w:space="0" w:color="auto" w:frame="1"/>
          <w:shd w:val="clear" w:color="auto" w:fill="FFFFFF"/>
          <w:lang w:val="sr-Cyrl-RS"/>
        </w:rPr>
        <w:t xml:space="preserve"> </w:t>
      </w:r>
      <w:r w:rsidRPr="00F20682">
        <w:rPr>
          <w:rStyle w:val="Strong"/>
          <w:rFonts w:eastAsiaTheme="majorEastAsia"/>
          <w:color w:val="0070C0"/>
          <w:bdr w:val="none" w:sz="0" w:space="0" w:color="auto" w:frame="1"/>
          <w:shd w:val="clear" w:color="auto" w:fill="FFFFFF"/>
          <w:lang w:val="sr-Cyrl-CS"/>
        </w:rPr>
        <w:t xml:space="preserve">                         </w:t>
      </w:r>
    </w:p>
    <w:p w14:paraId="08C27C9C" w14:textId="61D011A1" w:rsidR="002331A9" w:rsidRPr="00860AED" w:rsidRDefault="002331A9" w:rsidP="002331A9">
      <w:pPr>
        <w:shd w:val="clear" w:color="auto" w:fill="FFFFFF"/>
        <w:jc w:val="both"/>
        <w:textAlignment w:val="baseline"/>
        <w:rPr>
          <w:b/>
          <w:bCs/>
          <w:bdr w:val="none" w:sz="0" w:space="0" w:color="auto" w:frame="1"/>
          <w:shd w:val="clear" w:color="auto" w:fill="FFFFFF"/>
          <w:lang w:val="sr-Cyrl-CS"/>
        </w:rPr>
      </w:pPr>
      <w:r w:rsidRPr="00860AED">
        <w:rPr>
          <w:rStyle w:val="Strong"/>
          <w:rFonts w:eastAsiaTheme="majorEastAsia"/>
          <w:bdr w:val="none" w:sz="0" w:space="0" w:color="auto" w:frame="1"/>
          <w:shd w:val="clear" w:color="auto" w:fill="FFFFFF"/>
        </w:rPr>
        <w:lastRenderedPageBreak/>
        <w:t>I</w:t>
      </w:r>
      <w:r w:rsidRPr="00860AED">
        <w:rPr>
          <w:rStyle w:val="Strong"/>
          <w:rFonts w:eastAsiaTheme="majorEastAsia"/>
          <w:bdr w:val="none" w:sz="0" w:space="0" w:color="auto" w:frame="1"/>
          <w:shd w:val="clear" w:color="auto" w:fill="FFFFFF"/>
          <w:lang w:val="en-US"/>
        </w:rPr>
        <w:t>V</w:t>
      </w:r>
      <w:r w:rsidRPr="00860AED">
        <w:rPr>
          <w:rStyle w:val="Strong"/>
          <w:rFonts w:eastAsiaTheme="majorEastAsia"/>
          <w:bdr w:val="none" w:sz="0" w:space="0" w:color="auto" w:frame="1"/>
          <w:shd w:val="clear" w:color="auto" w:fill="FFFFFF"/>
          <w:lang w:val="sr-Latn-RS"/>
        </w:rPr>
        <w:t xml:space="preserve"> </w:t>
      </w:r>
      <w:r w:rsidRPr="00860AED">
        <w:rPr>
          <w:rStyle w:val="Strong"/>
          <w:rFonts w:eastAsiaTheme="majorEastAsia"/>
          <w:bdr w:val="none" w:sz="0" w:space="0" w:color="auto" w:frame="1"/>
          <w:shd w:val="clear" w:color="auto" w:fill="FFFFFF"/>
          <w:lang w:val="sr-Cyrl-CS"/>
        </w:rPr>
        <w:t>Врста радног односа:</w:t>
      </w:r>
      <w:r w:rsidRPr="00860AED">
        <w:rPr>
          <w:rStyle w:val="Strong"/>
          <w:rFonts w:eastAsiaTheme="majorEastAsia"/>
          <w:bdr w:val="none" w:sz="0" w:space="0" w:color="auto" w:frame="1"/>
          <w:shd w:val="clear" w:color="auto" w:fill="FFFFFF"/>
          <w:lang w:val="sr-Latn-CS"/>
        </w:rPr>
        <w:t xml:space="preserve"> </w:t>
      </w:r>
      <w:r w:rsidRPr="00860AED">
        <w:rPr>
          <w:rStyle w:val="Strong"/>
          <w:rFonts w:eastAsiaTheme="majorEastAsia"/>
          <w:b w:val="0"/>
          <w:bCs w:val="0"/>
          <w:bdr w:val="none" w:sz="0" w:space="0" w:color="auto" w:frame="1"/>
          <w:shd w:val="clear" w:color="auto" w:fill="FFFFFF"/>
          <w:lang w:val="sr-Latn-CS"/>
        </w:rPr>
        <w:t>радн</w:t>
      </w:r>
      <w:r w:rsidR="000A4199">
        <w:rPr>
          <w:rStyle w:val="Strong"/>
          <w:rFonts w:eastAsiaTheme="majorEastAsia"/>
          <w:b w:val="0"/>
          <w:bCs w:val="0"/>
          <w:bdr w:val="none" w:sz="0" w:space="0" w:color="auto" w:frame="1"/>
          <w:shd w:val="clear" w:color="auto" w:fill="FFFFFF"/>
          <w:lang w:val="sr-Cyrl-CS"/>
        </w:rPr>
        <w:t>о</w:t>
      </w:r>
      <w:r w:rsidRPr="00860AED">
        <w:rPr>
          <w:rStyle w:val="Strong"/>
          <w:rFonts w:eastAsiaTheme="majorEastAsia"/>
          <w:b w:val="0"/>
          <w:bCs w:val="0"/>
          <w:bdr w:val="none" w:sz="0" w:space="0" w:color="auto" w:frame="1"/>
          <w:shd w:val="clear" w:color="auto" w:fill="FFFFFF"/>
          <w:lang w:val="sr-Latn-CS"/>
        </w:rPr>
        <w:t xml:space="preserve"> мест</w:t>
      </w:r>
      <w:r w:rsidR="000A4199">
        <w:rPr>
          <w:rStyle w:val="Strong"/>
          <w:rFonts w:eastAsiaTheme="majorEastAsia"/>
          <w:b w:val="0"/>
          <w:bCs w:val="0"/>
          <w:bdr w:val="none" w:sz="0" w:space="0" w:color="auto" w:frame="1"/>
          <w:shd w:val="clear" w:color="auto" w:fill="FFFFFF"/>
          <w:lang w:val="sr-Cyrl-CS"/>
        </w:rPr>
        <w:t xml:space="preserve">о се </w:t>
      </w:r>
      <w:r w:rsidRPr="00860AED">
        <w:rPr>
          <w:rStyle w:val="Strong"/>
          <w:rFonts w:eastAsiaTheme="majorEastAsia"/>
          <w:b w:val="0"/>
          <w:bCs w:val="0"/>
          <w:bdr w:val="none" w:sz="0" w:space="0" w:color="auto" w:frame="1"/>
          <w:shd w:val="clear" w:color="auto" w:fill="FFFFFF"/>
          <w:lang w:val="sr-Latn-CS"/>
        </w:rPr>
        <w:t>попуњава заснивањем радног односа на неодређено време.</w:t>
      </w:r>
    </w:p>
    <w:p w14:paraId="28332E76" w14:textId="77777777" w:rsidR="002331A9" w:rsidRPr="00860AED" w:rsidRDefault="002331A9" w:rsidP="002331A9">
      <w:pPr>
        <w:jc w:val="both"/>
        <w:rPr>
          <w:rStyle w:val="Strong"/>
          <w:rFonts w:eastAsiaTheme="majorEastAsia"/>
          <w:b w:val="0"/>
          <w:bCs w:val="0"/>
          <w:lang w:val="sr-Latn-CS"/>
        </w:rPr>
      </w:pPr>
    </w:p>
    <w:p w14:paraId="4E8A2AC6" w14:textId="77777777" w:rsidR="002331A9" w:rsidRPr="00860AED" w:rsidRDefault="002331A9" w:rsidP="002331A9">
      <w:pPr>
        <w:jc w:val="both"/>
        <w:rPr>
          <w:rStyle w:val="Strong"/>
          <w:rFonts w:eastAsiaTheme="majorEastAsia"/>
          <w:bdr w:val="none" w:sz="0" w:space="0" w:color="auto" w:frame="1"/>
          <w:shd w:val="clear" w:color="auto" w:fill="FFFFFF"/>
        </w:rPr>
      </w:pPr>
      <w:r w:rsidRPr="00860AED">
        <w:rPr>
          <w:rStyle w:val="Strong"/>
          <w:rFonts w:eastAsiaTheme="majorEastAsia"/>
          <w:bdr w:val="none" w:sz="0" w:space="0" w:color="auto" w:frame="1"/>
          <w:shd w:val="clear" w:color="auto" w:fill="FFFFFF"/>
          <w:lang w:val="sr-Latn-CS"/>
        </w:rPr>
        <w:t xml:space="preserve">V </w:t>
      </w:r>
      <w:r w:rsidRPr="00860AED">
        <w:rPr>
          <w:rStyle w:val="Strong"/>
          <w:rFonts w:eastAsiaTheme="majorEastAsia"/>
          <w:bdr w:val="none" w:sz="0" w:space="0" w:color="auto" w:frame="1"/>
          <w:shd w:val="clear" w:color="auto" w:fill="FFFFFF"/>
          <w:lang w:val="sr-Cyrl-CS"/>
        </w:rPr>
        <w:t xml:space="preserve">Компетенције које се проверавају у изборном поступку </w:t>
      </w:r>
      <w:r w:rsidRPr="00860AED">
        <w:rPr>
          <w:rStyle w:val="Strong"/>
          <w:rFonts w:eastAsiaTheme="majorEastAsia"/>
          <w:bdr w:val="none" w:sz="0" w:space="0" w:color="auto" w:frame="1"/>
          <w:shd w:val="clear" w:color="auto" w:fill="FFFFFF"/>
        </w:rPr>
        <w:t>:</w:t>
      </w:r>
    </w:p>
    <w:p w14:paraId="2597D9D4" w14:textId="77777777" w:rsidR="002331A9" w:rsidRPr="00860AED" w:rsidRDefault="002331A9" w:rsidP="002331A9">
      <w:pPr>
        <w:shd w:val="clear" w:color="auto" w:fill="FFFFFF"/>
        <w:jc w:val="both"/>
        <w:textAlignment w:val="baseline"/>
      </w:pPr>
      <w:r w:rsidRPr="00860AED">
        <w:t xml:space="preserve">Сагласно члану 9. Закона о државним службеницима, прописано је да су кандидатима при запошљавању у државни орган, под једнаким условима доступна сва радна места и да се избор кандидата врши на основу провере компетенција. </w:t>
      </w:r>
    </w:p>
    <w:p w14:paraId="4D8C6312" w14:textId="77777777" w:rsidR="002331A9" w:rsidRPr="00860AED" w:rsidRDefault="002331A9" w:rsidP="002331A9">
      <w:pPr>
        <w:jc w:val="both"/>
        <w:rPr>
          <w:shd w:val="clear" w:color="auto" w:fill="FFFFFF"/>
          <w:lang w:val="sr-Cyrl-CS"/>
        </w:rPr>
      </w:pPr>
      <w:r w:rsidRPr="00860AED">
        <w:rPr>
          <w:shd w:val="clear" w:color="auto" w:fill="FFFFFF"/>
        </w:rPr>
        <w:t>Изборни поступак спроводи се у више обавезних фаза</w:t>
      </w:r>
      <w:r w:rsidRPr="00860AED">
        <w:rPr>
          <w:shd w:val="clear" w:color="auto" w:fill="FFFFFF"/>
          <w:lang w:val="sr-Cyrl-CS"/>
        </w:rPr>
        <w:t xml:space="preserve"> и то следећим редоследом: провера општих функционалних компетенција, провера посебних функционалних компетенција, провера понашајних компетенција и интервју са комисијом.</w:t>
      </w:r>
    </w:p>
    <w:p w14:paraId="1DC18734" w14:textId="77777777" w:rsidR="002331A9" w:rsidRPr="00860AED" w:rsidRDefault="002331A9" w:rsidP="002331A9">
      <w:pPr>
        <w:jc w:val="both"/>
        <w:rPr>
          <w:shd w:val="clear" w:color="auto" w:fill="FFFFFF"/>
          <w:lang w:val="sr-Cyrl-CS"/>
        </w:rPr>
      </w:pPr>
      <w:r w:rsidRPr="00860AED">
        <w:rPr>
          <w:shd w:val="clear" w:color="auto" w:fill="FFFFFF"/>
        </w:rPr>
        <w:t xml:space="preserve">На интерном конкурсу за извршилачка радна места која нису руководећа, не проверавају се опште функционалне и понашајне компетенције, </w:t>
      </w:r>
      <w:r w:rsidRPr="00860AED">
        <w:rPr>
          <w:shd w:val="clear" w:color="auto" w:fill="FFFFFF"/>
          <w:lang w:val="sr-Cyrl-CS"/>
        </w:rPr>
        <w:t>а за радна места која су руководећа не проверавају се опште функционалне компетенције.</w:t>
      </w:r>
    </w:p>
    <w:p w14:paraId="246C8B51" w14:textId="77777777" w:rsidR="002331A9" w:rsidRPr="00860AED" w:rsidRDefault="002331A9" w:rsidP="002331A9">
      <w:pPr>
        <w:jc w:val="both"/>
        <w:rPr>
          <w:shd w:val="clear" w:color="auto" w:fill="FFFFFF"/>
          <w:lang w:val="sr-Cyrl-CS"/>
        </w:rPr>
      </w:pPr>
      <w:r w:rsidRPr="00860AED">
        <w:rPr>
          <w:shd w:val="clear" w:color="auto" w:fill="FFFFFF"/>
          <w:lang w:val="sr-Cyrl-CS"/>
        </w:rPr>
        <w:t xml:space="preserve">У свакој фази изборног поступка врши се вредновање кандидата и само кандидат који испуни унапред одређено мерило за проверу одређене компетенције у једној фази изборног поступка може да учествује у провери следеће компетенције у истој или наредној фази. </w:t>
      </w:r>
    </w:p>
    <w:p w14:paraId="73296974" w14:textId="77777777" w:rsidR="002331A9" w:rsidRPr="00F20682" w:rsidRDefault="002331A9" w:rsidP="002331A9">
      <w:pPr>
        <w:jc w:val="both"/>
        <w:rPr>
          <w:color w:val="0070C0"/>
          <w:shd w:val="clear" w:color="auto" w:fill="FFFFFF"/>
          <w:lang w:val="sr-Cyrl-CS"/>
        </w:rPr>
      </w:pPr>
    </w:p>
    <w:p w14:paraId="16BF8ED7" w14:textId="77777777" w:rsidR="002331A9" w:rsidRPr="00F20682" w:rsidRDefault="002331A9" w:rsidP="002331A9">
      <w:pPr>
        <w:jc w:val="both"/>
        <w:rPr>
          <w:b/>
          <w:bCs/>
          <w:color w:val="0070C0"/>
          <w:shd w:val="clear" w:color="auto" w:fill="FFFFFF"/>
          <w:lang w:val="sr-Cyrl-CS"/>
        </w:rPr>
      </w:pPr>
    </w:p>
    <w:p w14:paraId="4DD77FC8" w14:textId="77777777" w:rsidR="002331A9" w:rsidRPr="00860AED" w:rsidRDefault="002331A9" w:rsidP="002331A9">
      <w:pPr>
        <w:jc w:val="both"/>
        <w:rPr>
          <w:b/>
          <w:bCs/>
          <w:shd w:val="clear" w:color="auto" w:fill="FFFFFF"/>
          <w:lang w:val="sr-Cyrl-CS"/>
        </w:rPr>
      </w:pPr>
      <w:r w:rsidRPr="00860AED">
        <w:rPr>
          <w:b/>
          <w:bCs/>
          <w:shd w:val="clear" w:color="auto" w:fill="FFFFFF"/>
          <w:lang w:val="sr-Cyrl-CS"/>
        </w:rPr>
        <w:t xml:space="preserve">Провера посебних функционалних компетенција </w:t>
      </w:r>
    </w:p>
    <w:p w14:paraId="5F4E05E7" w14:textId="77777777" w:rsidR="002331A9" w:rsidRPr="00860AED" w:rsidRDefault="002331A9" w:rsidP="002331A9">
      <w:pPr>
        <w:jc w:val="both"/>
        <w:rPr>
          <w:b/>
          <w:bCs/>
          <w:shd w:val="clear" w:color="auto" w:fill="FFFFFF"/>
          <w:lang w:val="sr-Cyrl-CS"/>
        </w:rPr>
      </w:pPr>
    </w:p>
    <w:p w14:paraId="3346A6A5" w14:textId="07D472E9" w:rsidR="002331A9" w:rsidRPr="00860AED" w:rsidRDefault="002331A9" w:rsidP="002331A9">
      <w:pPr>
        <w:jc w:val="both"/>
        <w:rPr>
          <w:lang w:val="sr-Cyrl-RS"/>
        </w:rPr>
      </w:pPr>
      <w:r w:rsidRPr="00860AED">
        <w:rPr>
          <w:b/>
          <w:lang w:val="sr-Cyrl-RS"/>
        </w:rPr>
        <w:t>Посебн</w:t>
      </w:r>
      <w:r w:rsidR="00ED03F1" w:rsidRPr="00860AED">
        <w:rPr>
          <w:b/>
          <w:lang w:val="sr-Cyrl-RS"/>
        </w:rPr>
        <w:t>а</w:t>
      </w:r>
      <w:r w:rsidRPr="00860AED">
        <w:rPr>
          <w:b/>
          <w:lang w:val="sr-Cyrl-RS"/>
        </w:rPr>
        <w:t xml:space="preserve"> функционалн</w:t>
      </w:r>
      <w:r w:rsidR="00ED03F1" w:rsidRPr="00860AED">
        <w:rPr>
          <w:b/>
          <w:lang w:val="sr-Cyrl-RS"/>
        </w:rPr>
        <w:t>а</w:t>
      </w:r>
      <w:r w:rsidRPr="00860AED">
        <w:rPr>
          <w:b/>
          <w:lang w:val="sr-Cyrl-RS"/>
        </w:rPr>
        <w:t xml:space="preserve"> компетенциј</w:t>
      </w:r>
      <w:r w:rsidR="00ED03F1" w:rsidRPr="00860AED">
        <w:rPr>
          <w:b/>
          <w:lang w:val="sr-Cyrl-RS"/>
        </w:rPr>
        <w:t>а</w:t>
      </w:r>
      <w:r w:rsidRPr="00860AED">
        <w:rPr>
          <w:b/>
          <w:lang w:val="sr-Cyrl-RS"/>
        </w:rPr>
        <w:t xml:space="preserve"> у одређеној области рада</w:t>
      </w:r>
      <w:r w:rsidRPr="00860AED">
        <w:rPr>
          <w:lang w:val="sr-Cyrl-RS"/>
        </w:rPr>
        <w:t xml:space="preserve"> – </w:t>
      </w:r>
      <w:r w:rsidR="00860AED" w:rsidRPr="00860AED">
        <w:rPr>
          <w:lang w:val="sr-Cyrl-RS"/>
        </w:rPr>
        <w:t>инспекцијски послови</w:t>
      </w:r>
      <w:r w:rsidRPr="00860AED">
        <w:rPr>
          <w:lang w:val="sr-Cyrl-RS"/>
        </w:rPr>
        <w:t xml:space="preserve"> (</w:t>
      </w:r>
      <w:r w:rsidR="00860AED" w:rsidRPr="00860AED">
        <w:rPr>
          <w:lang w:val="sr-Cyrl-RS"/>
        </w:rPr>
        <w:t>основе прекршајног права и прекршајни поступак; поступак инспекцијског надзора и методе анализе ризика</w:t>
      </w:r>
      <w:r w:rsidRPr="00860AED">
        <w:rPr>
          <w:lang w:val="sr-Cyrl-RS"/>
        </w:rPr>
        <w:t xml:space="preserve">) – </w:t>
      </w:r>
      <w:r w:rsidR="00860AED" w:rsidRPr="00860AED">
        <w:rPr>
          <w:lang w:val="sr-Cyrl-RS"/>
        </w:rPr>
        <w:t>провераваће се писано путем симулације</w:t>
      </w:r>
      <w:r w:rsidRPr="00860AED">
        <w:rPr>
          <w:lang w:val="sr-Cyrl-RS"/>
        </w:rPr>
        <w:t>;</w:t>
      </w:r>
    </w:p>
    <w:p w14:paraId="3873DB7D" w14:textId="3C91FFFE" w:rsidR="002331A9" w:rsidRPr="00860AED" w:rsidRDefault="002331A9" w:rsidP="002331A9">
      <w:pPr>
        <w:jc w:val="both"/>
        <w:rPr>
          <w:lang w:val="sr-Cyrl-RS"/>
        </w:rPr>
      </w:pPr>
      <w:r w:rsidRPr="00860AED">
        <w:rPr>
          <w:b/>
          <w:lang w:val="sr-Cyrl-RS"/>
        </w:rPr>
        <w:t>Посебн</w:t>
      </w:r>
      <w:r w:rsidR="00ED03F1" w:rsidRPr="00860AED">
        <w:rPr>
          <w:b/>
          <w:lang w:val="sr-Cyrl-RS"/>
        </w:rPr>
        <w:t>а</w:t>
      </w:r>
      <w:r w:rsidRPr="00860AED">
        <w:rPr>
          <w:b/>
          <w:lang w:val="sr-Cyrl-RS"/>
        </w:rPr>
        <w:t xml:space="preserve"> функционалн</w:t>
      </w:r>
      <w:r w:rsidR="00ED03F1" w:rsidRPr="00860AED">
        <w:rPr>
          <w:b/>
          <w:lang w:val="sr-Cyrl-RS"/>
        </w:rPr>
        <w:t>а</w:t>
      </w:r>
      <w:r w:rsidRPr="00860AED">
        <w:rPr>
          <w:b/>
          <w:lang w:val="sr-Cyrl-RS"/>
        </w:rPr>
        <w:t xml:space="preserve"> компетенциј</w:t>
      </w:r>
      <w:r w:rsidR="00ED03F1" w:rsidRPr="00860AED">
        <w:rPr>
          <w:b/>
          <w:lang w:val="sr-Cyrl-RS"/>
        </w:rPr>
        <w:t>а</w:t>
      </w:r>
      <w:r w:rsidRPr="00860AED">
        <w:rPr>
          <w:b/>
          <w:lang w:val="sr-Cyrl-RS"/>
        </w:rPr>
        <w:t xml:space="preserve"> за одређено радно место</w:t>
      </w:r>
      <w:r w:rsidRPr="00860AED">
        <w:rPr>
          <w:lang w:val="sr-Cyrl-RS"/>
        </w:rPr>
        <w:t xml:space="preserve"> – планска документа, прописи и акти из надлежности </w:t>
      </w:r>
      <w:r w:rsidR="007861FE" w:rsidRPr="00860AED">
        <w:rPr>
          <w:lang w:val="sr-Cyrl-CS"/>
        </w:rPr>
        <w:t xml:space="preserve">и организације </w:t>
      </w:r>
      <w:r w:rsidRPr="00860AED">
        <w:rPr>
          <w:lang w:val="sr-Cyrl-RS"/>
        </w:rPr>
        <w:t>органа (</w:t>
      </w:r>
      <w:r w:rsidR="00860AED" w:rsidRPr="00860AED">
        <w:rPr>
          <w:lang w:val="sr-Cyrl-RS"/>
        </w:rPr>
        <w:t>Закон о метрологији; Уредба о начину вршења метролошког надзора; Правилник о државним жиговима за оверавање мерила; Правилник о врстама мерила која подлежу законској контроли</w:t>
      </w:r>
      <w:r w:rsidRPr="00860AED">
        <w:rPr>
          <w:lang w:val="sr-Cyrl-RS"/>
        </w:rPr>
        <w:t xml:space="preserve">) – </w:t>
      </w:r>
      <w:r w:rsidR="00860AED" w:rsidRPr="00860AED">
        <w:rPr>
          <w:lang w:val="sr-Cyrl-RS"/>
        </w:rPr>
        <w:t>провераваће се писано путем симулације</w:t>
      </w:r>
      <w:r w:rsidRPr="00860AED">
        <w:rPr>
          <w:lang w:val="sr-Cyrl-RS"/>
        </w:rPr>
        <w:t>;</w:t>
      </w:r>
    </w:p>
    <w:p w14:paraId="4FB81231" w14:textId="36DD050E" w:rsidR="002331A9" w:rsidRPr="00860AED" w:rsidRDefault="002331A9" w:rsidP="002331A9">
      <w:pPr>
        <w:jc w:val="both"/>
        <w:rPr>
          <w:lang w:val="sr-Cyrl-RS"/>
        </w:rPr>
      </w:pPr>
      <w:r w:rsidRPr="00860AED">
        <w:rPr>
          <w:b/>
          <w:lang w:val="sr-Cyrl-RS"/>
        </w:rPr>
        <w:t>Посебн</w:t>
      </w:r>
      <w:r w:rsidR="00ED03F1" w:rsidRPr="00860AED">
        <w:rPr>
          <w:b/>
          <w:lang w:val="sr-Cyrl-RS"/>
        </w:rPr>
        <w:t>а</w:t>
      </w:r>
      <w:r w:rsidRPr="00860AED">
        <w:rPr>
          <w:b/>
          <w:lang w:val="sr-Cyrl-RS"/>
        </w:rPr>
        <w:t xml:space="preserve"> функционалн</w:t>
      </w:r>
      <w:r w:rsidR="00ED03F1" w:rsidRPr="00860AED">
        <w:rPr>
          <w:b/>
          <w:lang w:val="sr-Cyrl-RS"/>
        </w:rPr>
        <w:t>а</w:t>
      </w:r>
      <w:r w:rsidRPr="00860AED">
        <w:rPr>
          <w:b/>
          <w:lang w:val="sr-Cyrl-RS"/>
        </w:rPr>
        <w:t xml:space="preserve"> компетенциј</w:t>
      </w:r>
      <w:r w:rsidR="00ED03F1" w:rsidRPr="00860AED">
        <w:rPr>
          <w:b/>
          <w:lang w:val="sr-Cyrl-RS"/>
        </w:rPr>
        <w:t>а</w:t>
      </w:r>
      <w:r w:rsidRPr="00860AED">
        <w:rPr>
          <w:b/>
          <w:lang w:val="sr-Cyrl-RS"/>
        </w:rPr>
        <w:t xml:space="preserve"> за одређено радно место</w:t>
      </w:r>
      <w:r w:rsidRPr="00860AED">
        <w:rPr>
          <w:lang w:val="sr-Cyrl-RS"/>
        </w:rPr>
        <w:t xml:space="preserve"> – прописи из делокруга радног места (</w:t>
      </w:r>
      <w:r w:rsidR="00860AED" w:rsidRPr="00860AED">
        <w:rPr>
          <w:lang w:val="sr-Cyrl-RS"/>
        </w:rPr>
        <w:t>Закон о државним службеницима</w:t>
      </w:r>
      <w:r w:rsidRPr="00860AED">
        <w:rPr>
          <w:lang w:val="sr-Cyrl-RS"/>
        </w:rPr>
        <w:t xml:space="preserve">) – </w:t>
      </w:r>
      <w:r w:rsidR="00860AED" w:rsidRPr="00860AED">
        <w:rPr>
          <w:lang w:val="sr-Cyrl-RS"/>
        </w:rPr>
        <w:t>провераваће се писано путем симулације</w:t>
      </w:r>
      <w:r w:rsidRPr="00860AED">
        <w:rPr>
          <w:lang w:val="sr-Cyrl-RS"/>
        </w:rPr>
        <w:t>.</w:t>
      </w:r>
    </w:p>
    <w:p w14:paraId="29E5162E" w14:textId="77777777" w:rsidR="00860AED" w:rsidRPr="006C299E" w:rsidRDefault="00860AED" w:rsidP="002331A9">
      <w:pPr>
        <w:jc w:val="both"/>
        <w:rPr>
          <w:lang w:val="sr-Cyrl-RS"/>
        </w:rPr>
      </w:pPr>
    </w:p>
    <w:p w14:paraId="17747DEF" w14:textId="1ED1AE1A" w:rsidR="002331A9" w:rsidRPr="006C299E" w:rsidRDefault="002331A9" w:rsidP="002331A9">
      <w:pPr>
        <w:jc w:val="both"/>
        <w:rPr>
          <w:lang w:val="sr-Cyrl-CS"/>
        </w:rPr>
      </w:pPr>
      <w:r w:rsidRPr="006C299E">
        <w:rPr>
          <w:lang w:val="sr-Cyrl-CS"/>
        </w:rPr>
        <w:t xml:space="preserve">Информације о материјалима за припрему кандидата за проверу посебних функционалних компетенција могу се наћи на интернет презентацији </w:t>
      </w:r>
      <w:r w:rsidR="006C299E" w:rsidRPr="006C299E">
        <w:rPr>
          <w:lang w:val="sr-Cyrl-RS"/>
        </w:rPr>
        <w:t>Дирекције за мере и драгоцене метале</w:t>
      </w:r>
      <w:r w:rsidR="006C299E" w:rsidRPr="006C299E">
        <w:rPr>
          <w:rFonts w:eastAsiaTheme="majorEastAsia"/>
          <w:shd w:val="clear" w:color="auto" w:fill="FFFFFF"/>
        </w:rPr>
        <w:t xml:space="preserve"> </w:t>
      </w:r>
      <w:hyperlink r:id="rId8" w:history="1">
        <w:r w:rsidR="006C299E" w:rsidRPr="006C299E">
          <w:rPr>
            <w:rStyle w:val="Hyperlink"/>
            <w:rFonts w:eastAsiaTheme="majorEastAsia"/>
            <w:color w:val="auto"/>
            <w:shd w:val="clear" w:color="auto" w:fill="FFFFFF"/>
          </w:rPr>
          <w:t>www.</w:t>
        </w:r>
        <w:r w:rsidR="006C299E" w:rsidRPr="006C299E">
          <w:rPr>
            <w:rStyle w:val="Hyperlink"/>
            <w:rFonts w:eastAsiaTheme="majorEastAsia"/>
            <w:color w:val="auto"/>
            <w:shd w:val="clear" w:color="auto" w:fill="FFFFFF"/>
            <w:lang w:val="sr-Latn-RS"/>
          </w:rPr>
          <w:t>dmdm</w:t>
        </w:r>
        <w:r w:rsidR="006C299E" w:rsidRPr="006C299E">
          <w:rPr>
            <w:rStyle w:val="Hyperlink"/>
            <w:rFonts w:eastAsiaTheme="majorEastAsia"/>
            <w:color w:val="auto"/>
            <w:shd w:val="clear" w:color="auto" w:fill="FFFFFF"/>
          </w:rPr>
          <w:t>.gov.rs</w:t>
        </w:r>
      </w:hyperlink>
      <w:r w:rsidRPr="006C299E">
        <w:rPr>
          <w:shd w:val="clear" w:color="auto" w:fill="FFFFFF"/>
        </w:rPr>
        <w:t>.  </w:t>
      </w:r>
    </w:p>
    <w:p w14:paraId="6B0FE954" w14:textId="77777777" w:rsidR="002331A9" w:rsidRPr="00F20682" w:rsidRDefault="002331A9" w:rsidP="002331A9">
      <w:pPr>
        <w:tabs>
          <w:tab w:val="left" w:pos="0"/>
        </w:tabs>
        <w:jc w:val="both"/>
        <w:rPr>
          <w:color w:val="0070C0"/>
          <w:shd w:val="clear" w:color="auto" w:fill="FFFFFF"/>
          <w:lang w:val="sr-Cyrl-RS"/>
        </w:rPr>
      </w:pPr>
    </w:p>
    <w:p w14:paraId="568A8BF3" w14:textId="1DA3FFAF" w:rsidR="0086034A" w:rsidRPr="006C299E" w:rsidRDefault="0086034A" w:rsidP="0086034A">
      <w:pPr>
        <w:jc w:val="both"/>
        <w:rPr>
          <w:lang w:val="sr-Cyrl-CS"/>
        </w:rPr>
      </w:pPr>
      <w:r w:rsidRPr="006C299E">
        <w:rPr>
          <w:b/>
          <w:bCs/>
          <w:shd w:val="clear" w:color="auto" w:fill="FFFFFF"/>
          <w:lang w:val="sr-Cyrl-CS"/>
        </w:rPr>
        <w:t xml:space="preserve">Провера понашајних компетенција: </w:t>
      </w:r>
      <w:r w:rsidRPr="006C299E">
        <w:rPr>
          <w:lang w:val="sr-Cyrl-CS"/>
        </w:rPr>
        <w:t>управљање информацијама, управљање задацима и остваривање резултата, оријентација ка учењу и променама, изградња и одржавање професионалних односа, савесност, посвећеност и интегритет и управљање људским ресурсима - провераваће се путем психометријских тестова и интервјуа базираног на компетенцијама.</w:t>
      </w:r>
    </w:p>
    <w:p w14:paraId="6066CB33" w14:textId="77777777" w:rsidR="002331A9" w:rsidRPr="006C299E" w:rsidRDefault="002331A9" w:rsidP="002331A9">
      <w:pPr>
        <w:tabs>
          <w:tab w:val="left" w:pos="0"/>
        </w:tabs>
        <w:jc w:val="both"/>
        <w:rPr>
          <w:shd w:val="clear" w:color="auto" w:fill="FFFFFF"/>
          <w:lang w:val="sr-Cyrl-CS"/>
        </w:rPr>
      </w:pPr>
    </w:p>
    <w:p w14:paraId="628E4B3A" w14:textId="20FFB387" w:rsidR="002331A9" w:rsidRPr="006C299E" w:rsidRDefault="002331A9" w:rsidP="002331A9">
      <w:pPr>
        <w:jc w:val="both"/>
        <w:rPr>
          <w:rFonts w:eastAsia="Calibri"/>
          <w:lang w:val="sr-Cyrl-RS"/>
        </w:rPr>
      </w:pPr>
      <w:r w:rsidRPr="006C299E">
        <w:rPr>
          <w:rFonts w:eastAsia="Calibri"/>
          <w:b/>
          <w:lang w:val="sr-Cyrl-RS"/>
        </w:rPr>
        <w:t>Интервју са комисијом:</w:t>
      </w:r>
      <w:r w:rsidRPr="006C299E">
        <w:rPr>
          <w:rFonts w:eastAsia="Calibri"/>
          <w:lang w:val="sr-Cyrl-RS"/>
        </w:rPr>
        <w:t xml:space="preserve"> Процена мотивације за рад на радном месту и прихватање вредности државних органа провераваће се путем интервјуа са Конкурсном комисијом (усмено).</w:t>
      </w:r>
    </w:p>
    <w:p w14:paraId="07E8D8E6" w14:textId="77777777" w:rsidR="002331A9" w:rsidRPr="006C299E" w:rsidRDefault="002331A9" w:rsidP="002331A9">
      <w:pPr>
        <w:jc w:val="both"/>
        <w:rPr>
          <w:rFonts w:eastAsia="Calibri"/>
          <w:lang w:val="sr-Cyrl-RS"/>
        </w:rPr>
      </w:pPr>
    </w:p>
    <w:p w14:paraId="0AD5A774" w14:textId="014ABDC0" w:rsidR="002331A9" w:rsidRPr="006C299E" w:rsidRDefault="002331A9" w:rsidP="002331A9">
      <w:pPr>
        <w:jc w:val="both"/>
      </w:pPr>
      <w:r w:rsidRPr="006C299E">
        <w:rPr>
          <w:rFonts w:eastAsiaTheme="minorHAnsi"/>
          <w:b/>
          <w:lang w:val="en-US"/>
        </w:rPr>
        <w:t xml:space="preserve">VI </w:t>
      </w:r>
      <w:r w:rsidRPr="006C299E">
        <w:rPr>
          <w:rFonts w:eastAsiaTheme="minorHAnsi"/>
          <w:b/>
          <w:lang w:val="sr-Cyrl-RS"/>
        </w:rPr>
        <w:t>Адреса на коју се подноси попуњен образац пријаве за интерни конкурс:</w:t>
      </w:r>
      <w:r w:rsidRPr="006C299E">
        <w:rPr>
          <w:rFonts w:eastAsiaTheme="minorHAnsi"/>
          <w:lang w:val="sr-Cyrl-RS"/>
        </w:rPr>
        <w:t xml:space="preserve"> Образац пријаве на конкурс шаље се поштом или </w:t>
      </w:r>
      <w:r w:rsidRPr="006C299E">
        <w:rPr>
          <w:rFonts w:eastAsiaTheme="minorHAnsi"/>
          <w:lang w:val="sr-Cyrl-CS"/>
        </w:rPr>
        <w:t xml:space="preserve">се предаје </w:t>
      </w:r>
      <w:r w:rsidRPr="006C299E">
        <w:rPr>
          <w:rFonts w:eastAsiaTheme="minorHAnsi"/>
          <w:lang w:val="sr-Cyrl-RS"/>
        </w:rPr>
        <w:t>непосредно на адресу писарнице</w:t>
      </w:r>
      <w:r w:rsidRPr="006C299E">
        <w:rPr>
          <w:lang w:val="sr-Cyrl-CS"/>
        </w:rPr>
        <w:t xml:space="preserve"> </w:t>
      </w:r>
      <w:r w:rsidR="006C299E" w:rsidRPr="006C299E">
        <w:rPr>
          <w:lang w:val="sr-Cyrl-CS"/>
        </w:rPr>
        <w:t xml:space="preserve">Дирекције за мере и драгоцене метале, Мике Аласа 14, 11000 Београд, са назнаком „За </w:t>
      </w:r>
      <w:r w:rsidR="006C299E" w:rsidRPr="006C299E">
        <w:rPr>
          <w:lang w:val="sr-Cyrl-RS"/>
        </w:rPr>
        <w:t>интерни</w:t>
      </w:r>
      <w:r w:rsidR="006C299E" w:rsidRPr="006C299E">
        <w:rPr>
          <w:lang w:val="sr-Cyrl-CS"/>
        </w:rPr>
        <w:t xml:space="preserve"> конкурс”.</w:t>
      </w:r>
    </w:p>
    <w:p w14:paraId="4185D3F3" w14:textId="77777777" w:rsidR="002331A9" w:rsidRPr="006C299E" w:rsidRDefault="002331A9" w:rsidP="002331A9">
      <w:pPr>
        <w:jc w:val="both"/>
      </w:pPr>
    </w:p>
    <w:p w14:paraId="4620DDB4" w14:textId="67E78290" w:rsidR="002331A9" w:rsidRPr="006C299E" w:rsidRDefault="002331A9" w:rsidP="002331A9">
      <w:pPr>
        <w:shd w:val="clear" w:color="auto" w:fill="FFFFFF"/>
        <w:jc w:val="both"/>
        <w:textAlignment w:val="baseline"/>
        <w:rPr>
          <w:rStyle w:val="Strong"/>
          <w:rFonts w:eastAsiaTheme="majorEastAsia"/>
          <w:b w:val="0"/>
          <w:bdr w:val="none" w:sz="0" w:space="0" w:color="auto" w:frame="1"/>
          <w:lang w:val="sr-Cyrl-CS"/>
        </w:rPr>
      </w:pPr>
      <w:r w:rsidRPr="006C299E">
        <w:rPr>
          <w:rFonts w:eastAsiaTheme="minorHAnsi"/>
          <w:b/>
          <w:lang w:val="en-US"/>
        </w:rPr>
        <w:t xml:space="preserve">VII </w:t>
      </w:r>
      <w:r w:rsidRPr="006C299E">
        <w:rPr>
          <w:rFonts w:eastAsiaTheme="minorHAnsi"/>
          <w:b/>
          <w:lang w:val="sr-Cyrl-RS"/>
        </w:rPr>
        <w:t xml:space="preserve">Лице које је задужено за давање обавештења о интерном конкурсу: </w:t>
      </w:r>
      <w:r w:rsidR="006C299E" w:rsidRPr="006C299E">
        <w:rPr>
          <w:bdr w:val="none" w:sz="0" w:space="0" w:color="auto" w:frame="1"/>
          <w:lang w:val="sr-Cyrl-CS"/>
        </w:rPr>
        <w:t>Соња Милојковић</w:t>
      </w:r>
      <w:r w:rsidRPr="006C299E">
        <w:rPr>
          <w:rStyle w:val="Strong"/>
          <w:rFonts w:eastAsiaTheme="majorEastAsia"/>
          <w:bdr w:val="none" w:sz="0" w:space="0" w:color="auto" w:frame="1"/>
          <w:lang w:val="sr-Cyrl-CS"/>
        </w:rPr>
        <w:t xml:space="preserve">, </w:t>
      </w:r>
      <w:r w:rsidRPr="006C299E">
        <w:rPr>
          <w:rStyle w:val="Strong"/>
          <w:rFonts w:eastAsiaTheme="majorEastAsia"/>
          <w:b w:val="0"/>
          <w:bCs w:val="0"/>
          <w:bdr w:val="none" w:sz="0" w:space="0" w:color="auto" w:frame="1"/>
          <w:lang w:val="sr-Cyrl-CS"/>
        </w:rPr>
        <w:t>контакт телефон</w:t>
      </w:r>
      <w:r w:rsidRPr="006C299E">
        <w:rPr>
          <w:rStyle w:val="Strong"/>
          <w:rFonts w:eastAsiaTheme="majorEastAsia"/>
          <w:bdr w:val="none" w:sz="0" w:space="0" w:color="auto" w:frame="1"/>
          <w:lang w:val="sr-Cyrl-CS"/>
        </w:rPr>
        <w:t xml:space="preserve">: </w:t>
      </w:r>
      <w:r w:rsidRPr="006C299E">
        <w:rPr>
          <w:lang w:val="en-US"/>
        </w:rPr>
        <w:t>011</w:t>
      </w:r>
      <w:r w:rsidRPr="006C299E">
        <w:rPr>
          <w:lang w:val="sr-Cyrl-CS"/>
        </w:rPr>
        <w:t xml:space="preserve"> </w:t>
      </w:r>
      <w:r w:rsidR="006C299E" w:rsidRPr="006C299E">
        <w:rPr>
          <w:lang w:val="sr-Cyrl-CS"/>
        </w:rPr>
        <w:t>202</w:t>
      </w:r>
      <w:r w:rsidRPr="006C299E">
        <w:rPr>
          <w:lang w:val="sr-Cyrl-CS"/>
        </w:rPr>
        <w:t xml:space="preserve"> </w:t>
      </w:r>
      <w:r w:rsidR="006C299E" w:rsidRPr="006C299E">
        <w:rPr>
          <w:lang w:val="sr-Cyrl-CS"/>
        </w:rPr>
        <w:t>44</w:t>
      </w:r>
      <w:r w:rsidRPr="006C299E">
        <w:rPr>
          <w:lang w:val="sr-Cyrl-CS"/>
        </w:rPr>
        <w:t xml:space="preserve"> </w:t>
      </w:r>
      <w:r w:rsidR="006C299E" w:rsidRPr="006C299E">
        <w:rPr>
          <w:lang w:val="sr-Cyrl-CS"/>
        </w:rPr>
        <w:t>33 од 10:00 до 13:00 часова.</w:t>
      </w:r>
    </w:p>
    <w:p w14:paraId="75E626B7" w14:textId="77777777" w:rsidR="002331A9" w:rsidRPr="006C299E" w:rsidRDefault="002331A9" w:rsidP="002331A9">
      <w:pPr>
        <w:shd w:val="clear" w:color="auto" w:fill="FFFFFF"/>
        <w:jc w:val="both"/>
        <w:textAlignment w:val="baseline"/>
        <w:rPr>
          <w:rStyle w:val="Strong"/>
          <w:rFonts w:eastAsiaTheme="majorEastAsia"/>
          <w:b w:val="0"/>
          <w:bdr w:val="none" w:sz="0" w:space="0" w:color="auto" w:frame="1"/>
          <w:lang w:val="sr-Cyrl-CS"/>
        </w:rPr>
      </w:pPr>
    </w:p>
    <w:p w14:paraId="19684301" w14:textId="57C089C7" w:rsidR="002331A9" w:rsidRPr="006C299E" w:rsidRDefault="002331A9" w:rsidP="002331A9">
      <w:pPr>
        <w:shd w:val="clear" w:color="auto" w:fill="FFFFFF"/>
        <w:jc w:val="both"/>
        <w:textAlignment w:val="baseline"/>
        <w:rPr>
          <w:rFonts w:eastAsiaTheme="minorHAnsi"/>
          <w:bCs/>
          <w:lang w:val="sr-Cyrl-RS"/>
        </w:rPr>
      </w:pPr>
      <w:r w:rsidRPr="006C299E">
        <w:rPr>
          <w:rFonts w:eastAsiaTheme="minorHAnsi"/>
          <w:b/>
          <w:lang w:val="en-US"/>
        </w:rPr>
        <w:lastRenderedPageBreak/>
        <w:t xml:space="preserve">VIII </w:t>
      </w:r>
      <w:r w:rsidRPr="006C299E">
        <w:rPr>
          <w:rFonts w:eastAsiaTheme="minorHAnsi"/>
          <w:b/>
          <w:lang w:val="sr-Cyrl-RS"/>
        </w:rPr>
        <w:t xml:space="preserve">Датум оглашавања: </w:t>
      </w:r>
      <w:r w:rsidR="006C299E" w:rsidRPr="006C299E">
        <w:rPr>
          <w:rFonts w:eastAsiaTheme="minorHAnsi"/>
          <w:bCs/>
          <w:lang w:val="sr-Cyrl-RS"/>
        </w:rPr>
        <w:t>5</w:t>
      </w:r>
      <w:r w:rsidRPr="006C299E">
        <w:rPr>
          <w:rFonts w:eastAsiaTheme="minorHAnsi"/>
          <w:bCs/>
          <w:lang w:val="sr-Cyrl-RS"/>
        </w:rPr>
        <w:t xml:space="preserve">. </w:t>
      </w:r>
      <w:r w:rsidR="006C299E" w:rsidRPr="006C299E">
        <w:rPr>
          <w:rFonts w:eastAsiaTheme="minorHAnsi"/>
          <w:bCs/>
          <w:lang w:val="sr-Cyrl-RS"/>
        </w:rPr>
        <w:t>септембар</w:t>
      </w:r>
      <w:r w:rsidRPr="006C299E">
        <w:rPr>
          <w:rFonts w:eastAsiaTheme="minorHAnsi"/>
          <w:bCs/>
          <w:lang w:val="sr-Cyrl-RS"/>
        </w:rPr>
        <w:t xml:space="preserve"> 2025. године.</w:t>
      </w:r>
    </w:p>
    <w:p w14:paraId="4FDF2F0A" w14:textId="77777777" w:rsidR="002331A9" w:rsidRPr="006C299E" w:rsidRDefault="002331A9" w:rsidP="002331A9">
      <w:pPr>
        <w:tabs>
          <w:tab w:val="left" w:pos="9720"/>
        </w:tabs>
        <w:ind w:left="72"/>
        <w:jc w:val="both"/>
        <w:rPr>
          <w:rFonts w:eastAsiaTheme="minorHAnsi"/>
          <w:lang w:val="sr-Cyrl-RS"/>
        </w:rPr>
      </w:pPr>
    </w:p>
    <w:p w14:paraId="401C7CE2" w14:textId="3AECB8E2" w:rsidR="002331A9" w:rsidRPr="006C299E" w:rsidRDefault="002331A9" w:rsidP="002331A9">
      <w:pPr>
        <w:tabs>
          <w:tab w:val="left" w:pos="9720"/>
        </w:tabs>
        <w:jc w:val="both"/>
        <w:rPr>
          <w:rFonts w:eastAsiaTheme="minorHAnsi"/>
          <w:lang w:val="sr-Cyrl-CS"/>
        </w:rPr>
      </w:pPr>
      <w:r w:rsidRPr="006C299E">
        <w:rPr>
          <w:b/>
        </w:rPr>
        <w:t>IX</w:t>
      </w:r>
      <w:r w:rsidRPr="006C299E">
        <w:rPr>
          <w:rFonts w:eastAsiaTheme="minorHAnsi"/>
          <w:b/>
          <w:lang w:val="sr-Cyrl-RS"/>
        </w:rPr>
        <w:t xml:space="preserve"> Рок за подношење пријава на интерни конкурс</w:t>
      </w:r>
      <w:r w:rsidRPr="006C299E">
        <w:rPr>
          <w:rFonts w:eastAsiaTheme="minorHAnsi"/>
          <w:lang w:val="sr-Cyrl-RS"/>
        </w:rPr>
        <w:t xml:space="preserve"> је осам дана и почиње да тече </w:t>
      </w:r>
      <w:r w:rsidR="006C299E" w:rsidRPr="006C299E">
        <w:rPr>
          <w:rFonts w:eastAsiaTheme="minorHAnsi"/>
          <w:lang w:val="sr-Cyrl-RS"/>
        </w:rPr>
        <w:t>6</w:t>
      </w:r>
      <w:r w:rsidRPr="006C299E">
        <w:rPr>
          <w:rFonts w:eastAsiaTheme="minorHAnsi"/>
          <w:lang w:val="en-US"/>
        </w:rPr>
        <w:t xml:space="preserve">. </w:t>
      </w:r>
      <w:r w:rsidR="006C299E" w:rsidRPr="006C299E">
        <w:rPr>
          <w:rFonts w:eastAsiaTheme="minorHAnsi"/>
          <w:lang w:val="sr-Cyrl-RS"/>
        </w:rPr>
        <w:t>септембра</w:t>
      </w:r>
      <w:r w:rsidRPr="006C299E">
        <w:rPr>
          <w:rFonts w:eastAsiaTheme="minorHAnsi"/>
          <w:lang w:val="sr-Cyrl-RS"/>
        </w:rPr>
        <w:t xml:space="preserve"> 2025. године и истиче 1</w:t>
      </w:r>
      <w:r w:rsidR="006C299E" w:rsidRPr="006C299E">
        <w:rPr>
          <w:rFonts w:eastAsiaTheme="minorHAnsi"/>
          <w:lang w:val="sr-Cyrl-RS"/>
        </w:rPr>
        <w:t>5</w:t>
      </w:r>
      <w:r w:rsidRPr="006C299E">
        <w:rPr>
          <w:rFonts w:eastAsiaTheme="minorHAnsi"/>
          <w:lang w:val="sr-Latn-CS"/>
        </w:rPr>
        <w:t>.</w:t>
      </w:r>
      <w:r w:rsidRPr="006C299E">
        <w:rPr>
          <w:rFonts w:eastAsiaTheme="minorHAnsi"/>
          <w:lang w:val="sr-Cyrl-RS"/>
        </w:rPr>
        <w:t xml:space="preserve"> </w:t>
      </w:r>
      <w:r w:rsidR="006C299E" w:rsidRPr="006C299E">
        <w:rPr>
          <w:rFonts w:eastAsiaTheme="minorHAnsi"/>
          <w:lang w:val="sr-Cyrl-RS"/>
        </w:rPr>
        <w:t>септембра</w:t>
      </w:r>
      <w:r w:rsidRPr="006C299E">
        <w:rPr>
          <w:rFonts w:eastAsiaTheme="minorHAnsi"/>
          <w:lang w:val="sr-Cyrl-CS"/>
        </w:rPr>
        <w:t xml:space="preserve"> </w:t>
      </w:r>
      <w:r w:rsidRPr="006C299E">
        <w:rPr>
          <w:rFonts w:eastAsiaTheme="minorHAnsi"/>
          <w:lang w:val="sr-Cyrl-RS"/>
        </w:rPr>
        <w:t>2025. године.</w:t>
      </w:r>
    </w:p>
    <w:p w14:paraId="1FEFB34F" w14:textId="77777777" w:rsidR="002331A9" w:rsidRPr="00F20682" w:rsidRDefault="002331A9" w:rsidP="002331A9">
      <w:pPr>
        <w:tabs>
          <w:tab w:val="left" w:pos="9720"/>
        </w:tabs>
        <w:jc w:val="both"/>
        <w:rPr>
          <w:rFonts w:eastAsiaTheme="minorHAnsi"/>
          <w:color w:val="0070C0"/>
          <w:lang w:val="sr-Cyrl-RS"/>
        </w:rPr>
      </w:pPr>
    </w:p>
    <w:p w14:paraId="49BEA2EF" w14:textId="7CB0C3A8" w:rsidR="002331A9" w:rsidRPr="006C299E" w:rsidRDefault="002331A9" w:rsidP="002331A9">
      <w:pPr>
        <w:shd w:val="clear" w:color="auto" w:fill="FFFFFF"/>
        <w:jc w:val="both"/>
        <w:textAlignment w:val="baseline"/>
      </w:pPr>
      <w:bookmarkStart w:id="0" w:name="_Hlk125551808"/>
      <w:r w:rsidRPr="006C299E">
        <w:rPr>
          <w:b/>
        </w:rPr>
        <w:t>X</w:t>
      </w:r>
      <w:bookmarkEnd w:id="0"/>
      <w:r w:rsidRPr="006C299E">
        <w:t xml:space="preserve"> </w:t>
      </w:r>
      <w:r w:rsidRPr="006C299E">
        <w:rPr>
          <w:b/>
          <w:lang w:val="sr-Cyrl-RS"/>
        </w:rPr>
        <w:t xml:space="preserve">Пријава на интерни конкурс </w:t>
      </w:r>
      <w:r w:rsidRPr="006C299E">
        <w:rPr>
          <w:lang w:val="sr-Cyrl-RS"/>
        </w:rPr>
        <w:t xml:space="preserve">врши се на Обрасцу пријаве који је доступан на интернет презентацији Службе за управљање кадровима </w:t>
      </w:r>
      <w:hyperlink r:id="rId9" w:history="1">
        <w:r w:rsidRPr="006C299E">
          <w:rPr>
            <w:rStyle w:val="Hyperlink"/>
            <w:rFonts w:eastAsiaTheme="majorEastAsia"/>
            <w:color w:val="auto"/>
            <w:lang w:val="sr-Cyrl-RS"/>
          </w:rPr>
          <w:t>www.suk.gov.rs</w:t>
        </w:r>
      </w:hyperlink>
      <w:r w:rsidRPr="006C299E">
        <w:rPr>
          <w:rStyle w:val="Hyperlink"/>
          <w:rFonts w:eastAsiaTheme="majorEastAsia"/>
          <w:color w:val="auto"/>
          <w:lang w:val="sr-Cyrl-RS"/>
        </w:rPr>
        <w:t>,</w:t>
      </w:r>
      <w:r w:rsidRPr="006C299E">
        <w:rPr>
          <w:lang w:val="sr-Cyrl-RS"/>
        </w:rPr>
        <w:t xml:space="preserve"> </w:t>
      </w:r>
      <w:r w:rsidRPr="006C299E">
        <w:rPr>
          <w:rFonts w:eastAsiaTheme="minorHAnsi" w:cstheme="minorBidi"/>
          <w:lang w:val="sr-Cyrl-RS"/>
        </w:rPr>
        <w:t xml:space="preserve">интернет презентацији </w:t>
      </w:r>
      <w:r w:rsidR="006C299E" w:rsidRPr="006C299E">
        <w:rPr>
          <w:lang w:val="sr-Cyrl-RS"/>
        </w:rPr>
        <w:t>Дирекције за мере и драгоцене метале</w:t>
      </w:r>
      <w:r w:rsidR="006C299E" w:rsidRPr="006C299E">
        <w:rPr>
          <w:rFonts w:eastAsiaTheme="majorEastAsia"/>
          <w:shd w:val="clear" w:color="auto" w:fill="FFFFFF"/>
        </w:rPr>
        <w:t xml:space="preserve"> </w:t>
      </w:r>
      <w:hyperlink r:id="rId10" w:history="1">
        <w:r w:rsidR="006C299E" w:rsidRPr="006C299E">
          <w:rPr>
            <w:rStyle w:val="Hyperlink"/>
            <w:rFonts w:eastAsiaTheme="majorEastAsia"/>
            <w:color w:val="auto"/>
            <w:shd w:val="clear" w:color="auto" w:fill="FFFFFF"/>
          </w:rPr>
          <w:t>www.</w:t>
        </w:r>
        <w:r w:rsidR="006C299E" w:rsidRPr="006C299E">
          <w:rPr>
            <w:rStyle w:val="Hyperlink"/>
            <w:rFonts w:eastAsiaTheme="majorEastAsia"/>
            <w:color w:val="auto"/>
            <w:shd w:val="clear" w:color="auto" w:fill="FFFFFF"/>
            <w:lang w:val="sr-Latn-RS"/>
          </w:rPr>
          <w:t>dmdm</w:t>
        </w:r>
        <w:r w:rsidR="006C299E" w:rsidRPr="006C299E">
          <w:rPr>
            <w:rStyle w:val="Hyperlink"/>
            <w:rFonts w:eastAsiaTheme="majorEastAsia"/>
            <w:color w:val="auto"/>
            <w:shd w:val="clear" w:color="auto" w:fill="FFFFFF"/>
          </w:rPr>
          <w:t>.gov.rs</w:t>
        </w:r>
      </w:hyperlink>
      <w:r w:rsidRPr="006C299E">
        <w:rPr>
          <w:shd w:val="clear" w:color="auto" w:fill="FFFFFF"/>
          <w:lang w:val="sr-Cyrl-CS"/>
        </w:rPr>
        <w:t xml:space="preserve"> </w:t>
      </w:r>
      <w:r w:rsidRPr="006C299E">
        <w:t xml:space="preserve">или у штампаној верзији на писарници </w:t>
      </w:r>
      <w:r w:rsidR="006C299E" w:rsidRPr="006C299E">
        <w:rPr>
          <w:lang w:val="sr-Cyrl-RS"/>
        </w:rPr>
        <w:t>Дирекције за мере и драгоцене метале</w:t>
      </w:r>
      <w:r w:rsidRPr="006C299E">
        <w:t xml:space="preserve">, </w:t>
      </w:r>
      <w:r w:rsidR="006C299E" w:rsidRPr="006C299E">
        <w:rPr>
          <w:lang w:val="sr-Cyrl-CS"/>
        </w:rPr>
        <w:t>Мике Аласа 14, 11000 Београд</w:t>
      </w:r>
      <w:r w:rsidRPr="006C299E">
        <w:t>.</w:t>
      </w:r>
    </w:p>
    <w:p w14:paraId="317D7E5F" w14:textId="77777777" w:rsidR="002331A9" w:rsidRPr="006C299E" w:rsidRDefault="002331A9" w:rsidP="002331A9">
      <w:pPr>
        <w:shd w:val="clear" w:color="auto" w:fill="FFFFFF"/>
        <w:jc w:val="both"/>
        <w:textAlignment w:val="baseline"/>
      </w:pPr>
    </w:p>
    <w:p w14:paraId="3665CA4B" w14:textId="77777777" w:rsidR="002331A9" w:rsidRPr="006C299E" w:rsidRDefault="002331A9" w:rsidP="002331A9">
      <w:pPr>
        <w:jc w:val="both"/>
        <w:rPr>
          <w:lang w:val="sr-Cyrl-RS"/>
        </w:rPr>
      </w:pPr>
      <w:r w:rsidRPr="006C299E">
        <w:rPr>
          <w:lang w:val="sr-Cyrl-RS"/>
        </w:rPr>
        <w:t>Приликом предаје пријаве на интерни конкурс, пријава добија шифру под којом подносилац пријаве учествује у даљем изборном поступку.</w:t>
      </w:r>
    </w:p>
    <w:p w14:paraId="7A0E7988" w14:textId="77777777" w:rsidR="002331A9" w:rsidRPr="006C299E" w:rsidRDefault="002331A9" w:rsidP="002331A9">
      <w:pPr>
        <w:tabs>
          <w:tab w:val="left" w:pos="9720"/>
        </w:tabs>
        <w:jc w:val="both"/>
        <w:rPr>
          <w:rFonts w:eastAsiaTheme="minorHAnsi"/>
          <w:lang w:val="sr-Cyrl-RS"/>
        </w:rPr>
      </w:pPr>
      <w:r w:rsidRPr="006C299E">
        <w:rPr>
          <w:rFonts w:eastAsiaTheme="minorHAnsi"/>
          <w:lang w:val="sr-Cyrl-RS"/>
        </w:rPr>
        <w:t>Подносилац пријаве се обавештава о додељеној шифри у року од три дана од пријема пријаве, достављањем наведеног податка на начин који је у пријави назначио за доставу обавештења.</w:t>
      </w:r>
    </w:p>
    <w:p w14:paraId="185951E4" w14:textId="77777777" w:rsidR="002331A9" w:rsidRPr="006C299E" w:rsidRDefault="002331A9" w:rsidP="002331A9">
      <w:pPr>
        <w:tabs>
          <w:tab w:val="left" w:pos="9720"/>
        </w:tabs>
        <w:jc w:val="both"/>
        <w:rPr>
          <w:rFonts w:eastAsiaTheme="minorHAnsi"/>
          <w:lang w:val="sr-Cyrl-RS"/>
        </w:rPr>
      </w:pPr>
    </w:p>
    <w:p w14:paraId="7E620FDF" w14:textId="45A31EF7" w:rsidR="002331A9" w:rsidRPr="006C299E" w:rsidRDefault="002331A9" w:rsidP="002331A9">
      <w:pPr>
        <w:tabs>
          <w:tab w:val="left" w:pos="9720"/>
        </w:tabs>
        <w:jc w:val="both"/>
        <w:rPr>
          <w:rFonts w:eastAsiaTheme="minorHAnsi"/>
          <w:lang w:val="en-US"/>
        </w:rPr>
      </w:pPr>
      <w:r w:rsidRPr="006C299E">
        <w:rPr>
          <w:rFonts w:eastAsiaTheme="minorHAnsi"/>
          <w:b/>
          <w:lang w:val="en-US"/>
        </w:rPr>
        <w:t>XI</w:t>
      </w:r>
      <w:r w:rsidRPr="006C299E">
        <w:rPr>
          <w:rFonts w:eastAsiaTheme="minorHAnsi"/>
          <w:b/>
        </w:rPr>
        <w:t xml:space="preserve"> </w:t>
      </w:r>
      <w:r w:rsidRPr="006C299E">
        <w:rPr>
          <w:rFonts w:eastAsiaTheme="minorHAnsi"/>
          <w:b/>
          <w:lang w:val="sr-Cyrl-RS"/>
        </w:rPr>
        <w:t xml:space="preserve">Докази које прилажу кандидати </w:t>
      </w:r>
      <w:r w:rsidRPr="006C299E">
        <w:rPr>
          <w:rFonts w:eastAsiaTheme="minorHAnsi"/>
          <w:lang w:val="sr-Cyrl-RS"/>
        </w:rPr>
        <w:t xml:space="preserve">који су успешно прошли фазе изборног поступка пре интервјуа са Конкурсном комисијом: </w:t>
      </w:r>
      <w:r w:rsidRPr="006C299E">
        <w:rPr>
          <w:rFonts w:eastAsiaTheme="minorHAnsi"/>
          <w:lang w:val="en-US"/>
        </w:rPr>
        <w:t>оригинал или оверена фотокопија дипломе којом се потврђује стручна спрема; оригинал или оверена фотокопија доказа о положеном државном стручном испиту за рад у државним органима;</w:t>
      </w:r>
      <w:r w:rsidR="0086034A" w:rsidRPr="006C299E">
        <w:rPr>
          <w:rFonts w:eastAsiaTheme="minorHAnsi"/>
          <w:lang w:val="sr-Cyrl-CS"/>
        </w:rPr>
        <w:t xml:space="preserve"> оригинал или оверена фотокопија доказа о положеном испиту за инспектора;</w:t>
      </w:r>
      <w:r w:rsidRPr="006C299E">
        <w:rPr>
          <w:rFonts w:eastAsiaTheme="minorHAnsi"/>
          <w:lang w:val="sr-Cyrl-CS"/>
        </w:rPr>
        <w:t xml:space="preserve"> </w:t>
      </w:r>
      <w:r w:rsidRPr="006C299E">
        <w:rPr>
          <w:rFonts w:eastAsiaTheme="minorHAnsi"/>
          <w:lang w:val="en-US"/>
        </w:rPr>
        <w:t>оригинал или оверена фотокопија доказа о радном искуству у струци (потврда, решење и други акти којима се доказује на којим пословима, у ком периоду и са којом стручном спремом је стечено радно искуство)</w:t>
      </w:r>
      <w:r w:rsidRPr="006C299E">
        <w:rPr>
          <w:rFonts w:eastAsiaTheme="minorHAnsi"/>
          <w:lang w:val="sr-Cyrl-CS"/>
        </w:rPr>
        <w:t>;</w:t>
      </w:r>
      <w:r w:rsidRPr="006C299E">
        <w:rPr>
          <w:rFonts w:eastAsiaTheme="minorHAnsi"/>
          <w:lang w:val="en-US"/>
        </w:rPr>
        <w:t xml:space="preserve"> оригинал или оверена фотокопија решења о распоређивању или премештају у органу у коме ради или решења да је државни службеник нераспоређен.</w:t>
      </w:r>
    </w:p>
    <w:p w14:paraId="1307C7E3" w14:textId="77777777" w:rsidR="002331A9" w:rsidRPr="00F20682" w:rsidRDefault="002331A9" w:rsidP="002331A9">
      <w:pPr>
        <w:tabs>
          <w:tab w:val="left" w:pos="9720"/>
        </w:tabs>
        <w:jc w:val="both"/>
        <w:rPr>
          <w:rFonts w:eastAsiaTheme="minorHAnsi"/>
          <w:color w:val="0070C0"/>
          <w:lang w:val="en-US"/>
        </w:rPr>
      </w:pPr>
    </w:p>
    <w:p w14:paraId="2C8C1C45" w14:textId="77777777" w:rsidR="002331A9" w:rsidRPr="006C299E" w:rsidRDefault="002331A9" w:rsidP="002331A9">
      <w:pPr>
        <w:tabs>
          <w:tab w:val="left" w:pos="9720"/>
        </w:tabs>
        <w:jc w:val="both"/>
        <w:rPr>
          <w:rFonts w:eastAsiaTheme="minorHAnsi"/>
          <w:lang w:val="sr-Cyrl-RS"/>
        </w:rPr>
      </w:pPr>
      <w:r w:rsidRPr="006C299E">
        <w:rPr>
          <w:rFonts w:eastAsiaTheme="minorHAnsi"/>
          <w:lang w:val="en-US"/>
        </w:rPr>
        <w:t>Чланом 47. став 3. Закона о инспекцијском надзору („Службени гласник РС“, бр. 36/15, 44/18 - др. закон и 95/18) прописано је да лице на пробном раду које је радни однос засновало на радном месту инспектора на неодређено време и лице које је засновало радни однос на радном месту инспектора на неодређено време, а нема положен испит за инспектора, полаже испит за инспектора у року од шест месеци од дана заснивања радног односа. Ставом 6. истог члана Закона прописано је да изузетно, испит за инспектора није дужан да полаже инспектор који је на дан ступања на снагу овог закона имао најмање седам година радног искуства на пословима инспекцијског надзора и испуњава услове за обављање послова инспекцијског надзора</w:t>
      </w:r>
      <w:r w:rsidRPr="006C299E">
        <w:rPr>
          <w:rFonts w:eastAsiaTheme="minorHAnsi"/>
          <w:lang w:val="sr-Cyrl-RS"/>
        </w:rPr>
        <w:t>.</w:t>
      </w:r>
    </w:p>
    <w:p w14:paraId="16253D83" w14:textId="77777777" w:rsidR="002331A9" w:rsidRPr="006C299E" w:rsidRDefault="002331A9" w:rsidP="002331A9">
      <w:pPr>
        <w:tabs>
          <w:tab w:val="left" w:pos="9720"/>
        </w:tabs>
        <w:jc w:val="both"/>
        <w:rPr>
          <w:rFonts w:eastAsiaTheme="minorHAnsi"/>
          <w:lang w:val="sr-Cyrl-RS"/>
        </w:rPr>
      </w:pPr>
    </w:p>
    <w:p w14:paraId="2DB59824" w14:textId="77777777" w:rsidR="002331A9" w:rsidRPr="006C299E" w:rsidRDefault="002331A9" w:rsidP="002331A9">
      <w:pPr>
        <w:tabs>
          <w:tab w:val="left" w:pos="9720"/>
        </w:tabs>
        <w:jc w:val="both"/>
        <w:rPr>
          <w:rFonts w:eastAsiaTheme="minorHAnsi"/>
          <w:lang w:val="sr-Cyrl-RS"/>
        </w:rPr>
      </w:pPr>
      <w:r w:rsidRPr="006C299E">
        <w:rPr>
          <w:rFonts w:eastAsiaTheme="minorHAnsi"/>
          <w:lang w:val="sr-Cyrl-RS"/>
        </w:rPr>
        <w:t>Сви докази прилажу се у оригиналу или фотокопији која је оверена код јавног бележника (изузетно у градовима и општинама у којима нису именовани јавни бележници, приложени докази могу бити оверени у основним судовима, судским јединицама, пријемним канцеларијама основних судова, односно општинским управама као поверени посао).</w:t>
      </w:r>
    </w:p>
    <w:p w14:paraId="2A9A76D8" w14:textId="77777777" w:rsidR="002331A9" w:rsidRPr="006C299E" w:rsidRDefault="002331A9" w:rsidP="002331A9">
      <w:pPr>
        <w:tabs>
          <w:tab w:val="left" w:pos="9720"/>
        </w:tabs>
        <w:jc w:val="both"/>
        <w:rPr>
          <w:rFonts w:eastAsiaTheme="minorHAnsi"/>
          <w:lang w:val="sr-Cyrl-RS"/>
        </w:rPr>
      </w:pPr>
      <w:r w:rsidRPr="006C299E">
        <w:rPr>
          <w:rFonts w:eastAsiaTheme="minorHAnsi"/>
          <w:lang w:val="sr-Cyrl-RS"/>
        </w:rPr>
        <w:t>Као доказ се могу приложити и фотокопије докумената које су оверене пре 1. марта 2017. године у основним судовима, односно општинскоj управи. Законом о општем управном поступку („Службени гласник РС”, број: 18/16) је, између осталог, прописано да су органи у обавези да по службеној дужности, када је то неопходно за одлучивање, у складу са законским роковима, бесплатно размењују, врше увид, обрађују и прибављају личне податке о чињеницама садржаним у службеним евиденцијама, осим ако странка изричито изјави да ће податке прибавити сама.</w:t>
      </w:r>
    </w:p>
    <w:p w14:paraId="02CE072D" w14:textId="5D5DDFB2" w:rsidR="002331A9" w:rsidRPr="006C299E" w:rsidRDefault="002331A9" w:rsidP="002331A9">
      <w:pPr>
        <w:tabs>
          <w:tab w:val="left" w:pos="9720"/>
        </w:tabs>
        <w:jc w:val="both"/>
        <w:rPr>
          <w:rFonts w:eastAsiaTheme="minorHAnsi"/>
          <w:lang w:val="sr-Cyrl-CS"/>
        </w:rPr>
      </w:pPr>
      <w:r w:rsidRPr="006C299E">
        <w:rPr>
          <w:rFonts w:eastAsiaTheme="minorHAnsi"/>
          <w:lang w:val="sr-Cyrl-RS"/>
        </w:rPr>
        <w:t>Документ</w:t>
      </w:r>
      <w:r w:rsidR="0086034A" w:rsidRPr="006C299E">
        <w:rPr>
          <w:rFonts w:eastAsiaTheme="minorHAnsi"/>
          <w:lang w:val="sr-Cyrl-RS"/>
        </w:rPr>
        <w:t>а</w:t>
      </w:r>
      <w:r w:rsidRPr="006C299E">
        <w:rPr>
          <w:rFonts w:eastAsiaTheme="minorHAnsi"/>
          <w:lang w:val="sr-Cyrl-RS"/>
        </w:rPr>
        <w:t xml:space="preserve"> о чињеницама о којима се води службена евиденција </w:t>
      </w:r>
      <w:r w:rsidR="0086034A" w:rsidRPr="006C299E">
        <w:rPr>
          <w:rFonts w:eastAsiaTheme="minorHAnsi"/>
          <w:lang w:val="sr-Cyrl-CS"/>
        </w:rPr>
        <w:t>су:</w:t>
      </w:r>
      <w:r w:rsidRPr="006C299E">
        <w:rPr>
          <w:rFonts w:eastAsiaTheme="minorHAnsi"/>
          <w:lang w:val="sr-Cyrl-RS"/>
        </w:rPr>
        <w:t xml:space="preserve"> уверење о положеном државном стручном испиту за рад у </w:t>
      </w:r>
      <w:r w:rsidRPr="006C299E">
        <w:rPr>
          <w:rFonts w:eastAsiaTheme="minorHAnsi"/>
          <w:lang w:val="en-US"/>
        </w:rPr>
        <w:t xml:space="preserve">државним органима </w:t>
      </w:r>
      <w:r w:rsidRPr="006C299E">
        <w:rPr>
          <w:shd w:val="clear" w:color="auto" w:fill="FFFFFF"/>
          <w:lang w:val="sr-Cyrl-CS"/>
        </w:rPr>
        <w:t>и уверење о положеном испиту за инспектора</w:t>
      </w:r>
      <w:r w:rsidRPr="006C299E">
        <w:rPr>
          <w:rFonts w:eastAsiaTheme="minorHAnsi"/>
          <w:lang w:val="sr-Cyrl-CS"/>
        </w:rPr>
        <w:t>.</w:t>
      </w:r>
    </w:p>
    <w:p w14:paraId="34F6007F" w14:textId="77777777" w:rsidR="002331A9" w:rsidRPr="006C299E" w:rsidRDefault="002331A9" w:rsidP="002331A9">
      <w:pPr>
        <w:tabs>
          <w:tab w:val="left" w:pos="9720"/>
        </w:tabs>
        <w:jc w:val="both"/>
        <w:rPr>
          <w:rFonts w:eastAsiaTheme="minorHAnsi"/>
          <w:lang w:val="en-US"/>
        </w:rPr>
      </w:pPr>
    </w:p>
    <w:p w14:paraId="5C7DD5FD" w14:textId="77777777" w:rsidR="002331A9" w:rsidRPr="00447AE3" w:rsidRDefault="002331A9" w:rsidP="002331A9">
      <w:pPr>
        <w:tabs>
          <w:tab w:val="left" w:pos="9720"/>
        </w:tabs>
        <w:jc w:val="both"/>
        <w:rPr>
          <w:rFonts w:eastAsiaTheme="minorHAnsi"/>
          <w:lang w:val="sr-Cyrl-RS"/>
        </w:rPr>
      </w:pPr>
      <w:r w:rsidRPr="00447AE3">
        <w:rPr>
          <w:rFonts w:eastAsiaTheme="minorHAnsi"/>
          <w:lang w:val="sr-Cyrl-RS"/>
        </w:rPr>
        <w:t>Потребно је да учесник конкурса у делу Изјава*, у обрасцу пријаве, заокружи на који начин жели да се прибаве његови подаци из службених евиденција.</w:t>
      </w:r>
    </w:p>
    <w:p w14:paraId="6287312F" w14:textId="77777777" w:rsidR="002331A9" w:rsidRPr="00447AE3" w:rsidRDefault="002331A9" w:rsidP="002331A9">
      <w:pPr>
        <w:tabs>
          <w:tab w:val="left" w:pos="9720"/>
        </w:tabs>
        <w:ind w:left="72"/>
        <w:jc w:val="both"/>
        <w:rPr>
          <w:rFonts w:eastAsiaTheme="minorHAnsi"/>
          <w:b/>
          <w:lang w:val="sr-Cyrl-RS"/>
        </w:rPr>
      </w:pPr>
    </w:p>
    <w:p w14:paraId="7776D5F3" w14:textId="77777777" w:rsidR="002331A9" w:rsidRPr="00447AE3" w:rsidRDefault="002331A9" w:rsidP="002331A9">
      <w:pPr>
        <w:tabs>
          <w:tab w:val="left" w:pos="9720"/>
        </w:tabs>
        <w:jc w:val="both"/>
        <w:rPr>
          <w:rFonts w:eastAsiaTheme="minorHAnsi"/>
          <w:lang w:val="sr-Cyrl-RS"/>
        </w:rPr>
      </w:pPr>
      <w:r w:rsidRPr="00447AE3">
        <w:rPr>
          <w:rFonts w:eastAsiaTheme="minorHAnsi"/>
          <w:b/>
          <w:lang w:val="en-US"/>
        </w:rPr>
        <w:t xml:space="preserve">XII </w:t>
      </w:r>
      <w:r w:rsidRPr="00447AE3">
        <w:rPr>
          <w:rFonts w:eastAsiaTheme="minorHAnsi"/>
          <w:b/>
          <w:lang w:val="sr-Cyrl-RS"/>
        </w:rPr>
        <w:t>Рок за подношење доказа:</w:t>
      </w:r>
      <w:r w:rsidRPr="00447AE3">
        <w:rPr>
          <w:rFonts w:eastAsiaTheme="minorHAnsi"/>
          <w:lang w:val="sr-Cyrl-RS"/>
        </w:rPr>
        <w:t xml:space="preserve"> кандидати који су успешно прошли претходну фазу изборног поступка, пре интервјуа са Конкурсном комисијом позивају се да у року од пет радних дана од дана пријема обавештења доставе наведене доказе који се прилажу у конкурсном поступку.</w:t>
      </w:r>
    </w:p>
    <w:p w14:paraId="24FAD17A" w14:textId="08978423" w:rsidR="002331A9" w:rsidRPr="00447AE3" w:rsidRDefault="002331A9" w:rsidP="002331A9">
      <w:pPr>
        <w:shd w:val="clear" w:color="auto" w:fill="FFFFFF"/>
        <w:jc w:val="both"/>
        <w:textAlignment w:val="baseline"/>
        <w:rPr>
          <w:lang w:val="sr-Cyrl-RS"/>
        </w:rPr>
      </w:pPr>
      <w:r w:rsidRPr="00447AE3">
        <w:rPr>
          <w:rFonts w:eastAsiaTheme="minorHAnsi"/>
          <w:lang w:val="sr-Cyrl-RS"/>
        </w:rPr>
        <w:t xml:space="preserve">Кандидати који не доставе наведене доказе који се прилажу у конкурсном поступку, односно који на основу достављених или прибављених доказа не испуњавају услове за запослење, писмено се обавештавају да су искључени из даљег изборног поступка. Докази се достављају на адресу </w:t>
      </w:r>
      <w:r w:rsidR="00447AE3" w:rsidRPr="00447AE3">
        <w:rPr>
          <w:lang w:val="sr-Cyrl-RS"/>
        </w:rPr>
        <w:t>Дирекције за мере и драгоцене метале</w:t>
      </w:r>
      <w:r w:rsidR="00447AE3" w:rsidRPr="00447AE3">
        <w:t xml:space="preserve">, </w:t>
      </w:r>
      <w:r w:rsidR="00447AE3" w:rsidRPr="00447AE3">
        <w:rPr>
          <w:lang w:val="sr-Cyrl-CS"/>
        </w:rPr>
        <w:t>Мике Аласа 14, 11000 Београд</w:t>
      </w:r>
      <w:r w:rsidR="00447AE3" w:rsidRPr="00447AE3">
        <w:t>.</w:t>
      </w:r>
    </w:p>
    <w:p w14:paraId="4542F516" w14:textId="77777777" w:rsidR="002331A9" w:rsidRPr="00447AE3" w:rsidRDefault="002331A9" w:rsidP="002331A9">
      <w:pPr>
        <w:shd w:val="clear" w:color="auto" w:fill="FFFFFF"/>
        <w:jc w:val="both"/>
        <w:textAlignment w:val="baseline"/>
        <w:rPr>
          <w:sz w:val="22"/>
          <w:lang w:val="sr-Cyrl-RS"/>
        </w:rPr>
      </w:pPr>
    </w:p>
    <w:p w14:paraId="34C11693" w14:textId="77777777" w:rsidR="002331A9" w:rsidRPr="00447AE3" w:rsidRDefault="002331A9" w:rsidP="002331A9">
      <w:pPr>
        <w:shd w:val="clear" w:color="auto" w:fill="FFFFFF"/>
        <w:jc w:val="both"/>
        <w:textAlignment w:val="baseline"/>
        <w:rPr>
          <w:rFonts w:eastAsiaTheme="minorHAnsi"/>
          <w:b/>
          <w:lang w:val="sr-Cyrl-RS"/>
        </w:rPr>
      </w:pPr>
      <w:r w:rsidRPr="00447AE3">
        <w:rPr>
          <w:rFonts w:eastAsiaTheme="minorHAnsi"/>
          <w:b/>
          <w:lang w:val="en-US"/>
        </w:rPr>
        <w:t xml:space="preserve">XIII </w:t>
      </w:r>
      <w:r w:rsidRPr="00447AE3">
        <w:rPr>
          <w:rFonts w:eastAsiaTheme="minorHAnsi"/>
          <w:b/>
          <w:lang w:val="sr-Cyrl-RS"/>
        </w:rPr>
        <w:t>Датум и место провере компетенција кандидата у изборном поступку:</w:t>
      </w:r>
    </w:p>
    <w:p w14:paraId="6E8BC71D" w14:textId="17AC251B" w:rsidR="002331A9" w:rsidRPr="00447AE3" w:rsidRDefault="002331A9" w:rsidP="002331A9">
      <w:pPr>
        <w:tabs>
          <w:tab w:val="left" w:pos="1255"/>
          <w:tab w:val="left" w:pos="8174"/>
        </w:tabs>
        <w:jc w:val="both"/>
        <w:rPr>
          <w:rFonts w:eastAsiaTheme="minorHAnsi"/>
          <w:lang w:val="sr-Latn-RS"/>
        </w:rPr>
      </w:pPr>
      <w:r w:rsidRPr="00447AE3">
        <w:rPr>
          <w:rFonts w:eastAsiaTheme="minorHAnsi"/>
          <w:lang w:val="sr-Cyrl-RS"/>
        </w:rPr>
        <w:t xml:space="preserve">Са кандидатима чије су пријаве благовремене, допуштене, разумљиве, потпуне и који испуњавају услове предвиђене огласом о интерном конкурсу, на основу података наведених у обрасцу пријаве на конкурс, изборни поступак ће се спровести, почев од </w:t>
      </w:r>
      <w:r w:rsidR="00447AE3" w:rsidRPr="00447AE3">
        <w:rPr>
          <w:lang w:val="sr-Cyrl-RS"/>
        </w:rPr>
        <w:t>22. септембра 2025</w:t>
      </w:r>
      <w:r w:rsidRPr="00447AE3">
        <w:rPr>
          <w:rFonts w:eastAsiaTheme="minorHAnsi"/>
          <w:lang w:val="sr-Cyrl-RS"/>
        </w:rPr>
        <w:t>.</w:t>
      </w:r>
    </w:p>
    <w:p w14:paraId="036288D8" w14:textId="77777777" w:rsidR="002331A9" w:rsidRPr="00447AE3" w:rsidRDefault="002331A9" w:rsidP="002331A9">
      <w:pPr>
        <w:tabs>
          <w:tab w:val="left" w:pos="1255"/>
          <w:tab w:val="left" w:pos="8174"/>
        </w:tabs>
        <w:jc w:val="both"/>
        <w:rPr>
          <w:rFonts w:eastAsiaTheme="minorHAnsi"/>
          <w:lang w:val="sr-Cyrl-RS"/>
        </w:rPr>
      </w:pPr>
    </w:p>
    <w:p w14:paraId="076E2686" w14:textId="0434ABFF" w:rsidR="002331A9" w:rsidRPr="00447AE3" w:rsidRDefault="002331A9" w:rsidP="00447AE3">
      <w:pPr>
        <w:jc w:val="both"/>
        <w:rPr>
          <w:lang w:val="sr-Cyrl-RS"/>
        </w:rPr>
      </w:pPr>
      <w:r w:rsidRPr="00447AE3">
        <w:rPr>
          <w:lang w:val="sr-Cyrl-RS"/>
        </w:rPr>
        <w:t>Провера посебних функционалних компетенција</w:t>
      </w:r>
      <w:r w:rsidR="00447AE3" w:rsidRPr="00447AE3">
        <w:rPr>
          <w:lang w:val="sr-Cyrl-RS"/>
        </w:rPr>
        <w:t>, п</w:t>
      </w:r>
      <w:r w:rsidR="00447AE3" w:rsidRPr="00447AE3">
        <w:rPr>
          <w:shd w:val="clear" w:color="auto" w:fill="FFFFFF"/>
          <w:lang w:val="sr-Cyrl-RS"/>
        </w:rPr>
        <w:t>ровера</w:t>
      </w:r>
      <w:r w:rsidR="00447AE3" w:rsidRPr="00447AE3">
        <w:rPr>
          <w:lang w:val="ru-RU"/>
        </w:rPr>
        <w:t xml:space="preserve"> понашајних компетенција </w:t>
      </w:r>
      <w:r w:rsidRPr="00447AE3">
        <w:rPr>
          <w:lang w:val="sr-Cyrl-RS"/>
        </w:rPr>
        <w:t xml:space="preserve">и интервју са Конкурсном комисијом ће се обавити </w:t>
      </w:r>
      <w:r w:rsidR="00447AE3" w:rsidRPr="00447AE3">
        <w:rPr>
          <w:lang w:val="sr-Cyrl-RS"/>
        </w:rPr>
        <w:t>у просторијама Службе</w:t>
      </w:r>
      <w:r w:rsidR="00447AE3" w:rsidRPr="00447AE3">
        <w:rPr>
          <w:lang w:val="ru-RU"/>
        </w:rPr>
        <w:t xml:space="preserve"> за управљање кадровима, у Палати „Србијаˮ, Булевар Михаила Пупина 2 (источно крило), Нови Београд,  и у просторијама Дирекције за мере и драгоцене метале, Мике Аласа 14, Београд,</w:t>
      </w:r>
      <w:r w:rsidRPr="00447AE3">
        <w:rPr>
          <w:lang w:val="ru-RU"/>
        </w:rPr>
        <w:t>.</w:t>
      </w:r>
      <w:r w:rsidRPr="00447AE3">
        <w:rPr>
          <w:lang w:val="sr-Cyrl-RS"/>
        </w:rPr>
        <w:t xml:space="preserve"> </w:t>
      </w:r>
    </w:p>
    <w:p w14:paraId="7C18D334" w14:textId="77777777" w:rsidR="00447AE3" w:rsidRPr="00447AE3" w:rsidRDefault="00447AE3" w:rsidP="002331A9">
      <w:pPr>
        <w:jc w:val="both"/>
        <w:rPr>
          <w:lang w:val="sr-Cyrl-RS"/>
        </w:rPr>
      </w:pPr>
    </w:p>
    <w:p w14:paraId="5654C145" w14:textId="77777777" w:rsidR="002331A9" w:rsidRPr="00447AE3" w:rsidRDefault="002331A9" w:rsidP="002331A9">
      <w:pPr>
        <w:tabs>
          <w:tab w:val="left" w:pos="9720"/>
        </w:tabs>
        <w:jc w:val="both"/>
        <w:rPr>
          <w:shd w:val="clear" w:color="auto" w:fill="FFFFFF"/>
          <w:lang w:val="sr-Latn-RS"/>
        </w:rPr>
      </w:pPr>
      <w:r w:rsidRPr="00447AE3">
        <w:rPr>
          <w:rFonts w:eastAsiaTheme="minorHAnsi"/>
          <w:shd w:val="clear" w:color="auto" w:fill="FFFFFF"/>
          <w:lang w:val="sr-Cyrl-CS"/>
        </w:rPr>
        <w:t>Кандидати</w:t>
      </w:r>
      <w:r w:rsidRPr="00447AE3">
        <w:rPr>
          <w:rFonts w:eastAsiaTheme="minorHAnsi"/>
          <w:lang w:val="sr-Cyrl-RS"/>
        </w:rPr>
        <w:t xml:space="preserve"> ће о датуму, месту и времену спровођења сваке фазе изборног поступка бити обавештени на контакте (бројеве телефона или електронске адресе), које наведу у својим </w:t>
      </w:r>
      <w:r w:rsidRPr="00447AE3">
        <w:rPr>
          <w:rFonts w:eastAsiaTheme="minorHAnsi"/>
          <w:lang w:val="sr-Cyrl-CS"/>
        </w:rPr>
        <w:t xml:space="preserve">обрасцима </w:t>
      </w:r>
      <w:r w:rsidRPr="00447AE3">
        <w:rPr>
          <w:rFonts w:eastAsiaTheme="minorHAnsi"/>
          <w:lang w:val="sr-Cyrl-RS"/>
        </w:rPr>
        <w:t>пријава.</w:t>
      </w:r>
    </w:p>
    <w:p w14:paraId="0C87575A" w14:textId="77777777" w:rsidR="002331A9" w:rsidRPr="00447AE3" w:rsidRDefault="002331A9" w:rsidP="002331A9">
      <w:pPr>
        <w:tabs>
          <w:tab w:val="left" w:pos="9720"/>
        </w:tabs>
        <w:jc w:val="both"/>
        <w:rPr>
          <w:rFonts w:eastAsiaTheme="minorHAnsi"/>
          <w:b/>
          <w:lang w:val="sr-Cyrl-CS"/>
        </w:rPr>
      </w:pPr>
    </w:p>
    <w:p w14:paraId="3F2EBEA9" w14:textId="77777777" w:rsidR="002331A9" w:rsidRPr="00447AE3" w:rsidRDefault="002331A9" w:rsidP="002331A9">
      <w:pPr>
        <w:tabs>
          <w:tab w:val="left" w:pos="9720"/>
        </w:tabs>
        <w:jc w:val="both"/>
        <w:rPr>
          <w:rFonts w:eastAsiaTheme="minorHAnsi"/>
          <w:b/>
          <w:lang w:val="sr-Cyrl-RS"/>
        </w:rPr>
      </w:pPr>
      <w:r w:rsidRPr="00447AE3">
        <w:rPr>
          <w:rFonts w:eastAsiaTheme="minorHAnsi"/>
          <w:b/>
          <w:lang w:val="en-US"/>
        </w:rPr>
        <w:t xml:space="preserve">XIV </w:t>
      </w:r>
      <w:r w:rsidRPr="00447AE3">
        <w:rPr>
          <w:rFonts w:eastAsiaTheme="minorHAnsi"/>
          <w:b/>
          <w:lang w:val="sr-Cyrl-RS"/>
        </w:rPr>
        <w:t>Државни службеници који имају право да учествују на интерном конкурсу:</w:t>
      </w:r>
    </w:p>
    <w:p w14:paraId="7F551E40" w14:textId="77777777" w:rsidR="002331A9" w:rsidRPr="00447AE3" w:rsidRDefault="002331A9" w:rsidP="002331A9">
      <w:pPr>
        <w:tabs>
          <w:tab w:val="left" w:pos="9720"/>
        </w:tabs>
        <w:jc w:val="both"/>
        <w:rPr>
          <w:rFonts w:eastAsiaTheme="minorHAnsi"/>
          <w:lang w:val="sr-Cyrl-RS"/>
        </w:rPr>
      </w:pPr>
      <w:r w:rsidRPr="00447AE3">
        <w:rPr>
          <w:rFonts w:eastAsiaTheme="minorHAnsi"/>
          <w:lang w:val="sr-Cyrl-RS"/>
        </w:rPr>
        <w:t>На интерном конкурсу могу да учествују само државни службеници  запослени на неодређено време из органа државне управе и служби Владе.</w:t>
      </w:r>
    </w:p>
    <w:p w14:paraId="7F767AAD" w14:textId="77777777" w:rsidR="002331A9" w:rsidRPr="00F20682" w:rsidRDefault="002331A9" w:rsidP="002331A9">
      <w:pPr>
        <w:tabs>
          <w:tab w:val="left" w:pos="9720"/>
        </w:tabs>
        <w:jc w:val="both"/>
        <w:rPr>
          <w:rFonts w:eastAsiaTheme="minorHAnsi"/>
          <w:color w:val="0070C0"/>
          <w:lang w:val="sr-Cyrl-RS"/>
        </w:rPr>
      </w:pPr>
    </w:p>
    <w:p w14:paraId="7F4D41BE" w14:textId="77777777" w:rsidR="002331A9" w:rsidRPr="0073603F" w:rsidRDefault="002331A9" w:rsidP="002331A9">
      <w:pPr>
        <w:tabs>
          <w:tab w:val="left" w:pos="9720"/>
        </w:tabs>
        <w:jc w:val="both"/>
        <w:rPr>
          <w:rFonts w:eastAsiaTheme="minorHAnsi"/>
          <w:b/>
          <w:lang w:val="sr-Cyrl-RS"/>
        </w:rPr>
      </w:pPr>
      <w:r w:rsidRPr="0073603F">
        <w:rPr>
          <w:rFonts w:eastAsiaTheme="minorHAnsi"/>
          <w:b/>
          <w:lang w:val="sr-Cyrl-RS"/>
        </w:rPr>
        <w:t>Напоменe:</w:t>
      </w:r>
    </w:p>
    <w:p w14:paraId="51E022D0" w14:textId="15D5BFAF" w:rsidR="002331A9" w:rsidRPr="00F31099" w:rsidRDefault="002331A9" w:rsidP="002331A9">
      <w:pPr>
        <w:tabs>
          <w:tab w:val="left" w:pos="9720"/>
        </w:tabs>
        <w:ind w:right="9"/>
        <w:jc w:val="both"/>
        <w:rPr>
          <w:rFonts w:eastAsia="Calibri"/>
          <w:lang w:val="sr-Cyrl-RS"/>
        </w:rPr>
      </w:pPr>
      <w:r w:rsidRPr="00F31099">
        <w:rPr>
          <w:shd w:val="clear" w:color="auto" w:fill="FFFFFF"/>
        </w:rPr>
        <w:t>Неблаговремене, недопуштене, неразумљиве или непотпуне пријаве биће одбачене.</w:t>
      </w:r>
      <w:r w:rsidRPr="00F31099">
        <w:br/>
      </w:r>
      <w:r w:rsidRPr="00F31099">
        <w:rPr>
          <w:shd w:val="clear" w:color="auto" w:fill="FFFFFF"/>
          <w:lang w:val="sr-Cyrl-CS"/>
        </w:rPr>
        <w:t xml:space="preserve">Интерни конкурс </w:t>
      </w:r>
      <w:r w:rsidRPr="00F31099">
        <w:rPr>
          <w:shd w:val="clear" w:color="auto" w:fill="FFFFFF"/>
        </w:rPr>
        <w:t>спроводи Конкурсна комисија коју је</w:t>
      </w:r>
      <w:r w:rsidRPr="00F31099">
        <w:rPr>
          <w:shd w:val="clear" w:color="auto" w:fill="FFFFFF"/>
          <w:lang w:val="sr-Cyrl-CS"/>
        </w:rPr>
        <w:t xml:space="preserve"> именовао</w:t>
      </w:r>
      <w:r w:rsidRPr="00F31099">
        <w:rPr>
          <w:shd w:val="clear" w:color="auto" w:fill="FFFFFF"/>
        </w:rPr>
        <w:t xml:space="preserve"> </w:t>
      </w:r>
      <w:r w:rsidR="00F31099" w:rsidRPr="00F31099">
        <w:rPr>
          <w:shd w:val="clear" w:color="auto" w:fill="FFFFFF"/>
          <w:lang w:val="sr-Cyrl-RS"/>
        </w:rPr>
        <w:t>директор Дирекције за мере и драгоцене метале</w:t>
      </w:r>
      <w:r w:rsidRPr="00F31099">
        <w:rPr>
          <w:rFonts w:eastAsia="Calibri"/>
          <w:lang w:val="sr-Cyrl-RS"/>
        </w:rPr>
        <w:t xml:space="preserve">. </w:t>
      </w:r>
      <w:r w:rsidRPr="00F31099">
        <w:rPr>
          <w:rFonts w:eastAsiaTheme="minorHAnsi"/>
          <w:lang w:val="sr-Cyrl-RS"/>
        </w:rPr>
        <w:t xml:space="preserve">Овај конкурс се објављује на интернет презентацији и огласној табли Службе за управљање кадровима и интернет презентацији и огласној табли </w:t>
      </w:r>
      <w:r w:rsidR="0073603F" w:rsidRPr="00F31099">
        <w:rPr>
          <w:lang w:val="ru-RU"/>
        </w:rPr>
        <w:t>Дирекције за мере и драгоцене метале</w:t>
      </w:r>
      <w:r w:rsidRPr="00F31099">
        <w:rPr>
          <w:rFonts w:eastAsia="Calibri"/>
          <w:lang w:val="sr-Cyrl-RS"/>
        </w:rPr>
        <w:t>.</w:t>
      </w:r>
    </w:p>
    <w:p w14:paraId="1EA46B18" w14:textId="77777777" w:rsidR="002331A9" w:rsidRPr="00F31099" w:rsidRDefault="002331A9" w:rsidP="002331A9">
      <w:pPr>
        <w:tabs>
          <w:tab w:val="left" w:pos="9720"/>
        </w:tabs>
        <w:ind w:right="9"/>
        <w:jc w:val="both"/>
        <w:rPr>
          <w:rFonts w:eastAsiaTheme="minorHAnsi"/>
          <w:lang w:val="sr-Cyrl-RS"/>
        </w:rPr>
      </w:pPr>
    </w:p>
    <w:p w14:paraId="24AD2FEB" w14:textId="77777777" w:rsidR="002331A9" w:rsidRPr="0073603F" w:rsidRDefault="002331A9" w:rsidP="002331A9">
      <w:pPr>
        <w:ind w:right="9"/>
        <w:jc w:val="both"/>
        <w:rPr>
          <w:shd w:val="clear" w:color="auto" w:fill="FFFFFF"/>
        </w:rPr>
      </w:pPr>
      <w:r w:rsidRPr="0073603F">
        <w:rPr>
          <w:shd w:val="clear" w:color="auto" w:fill="FFFFFF"/>
        </w:rPr>
        <w:t>Сви изрази, појмови, именице, придеви и глаголи у овом огласу који су употребљени у мушком граматичком роду, односе се без дискриминације и на особе женског пола.</w:t>
      </w:r>
    </w:p>
    <w:p w14:paraId="231406B1" w14:textId="77777777" w:rsidR="002331A9" w:rsidRPr="0073603F" w:rsidRDefault="002331A9" w:rsidP="002331A9">
      <w:pPr>
        <w:jc w:val="both"/>
        <w:rPr>
          <w:shd w:val="clear" w:color="auto" w:fill="FFFFFF"/>
          <w:lang w:val="sr-Cyrl-CS"/>
        </w:rPr>
      </w:pPr>
    </w:p>
    <w:p w14:paraId="5251703E" w14:textId="77777777" w:rsidR="002331A9" w:rsidRPr="0073603F" w:rsidRDefault="002331A9" w:rsidP="002331A9">
      <w:pPr>
        <w:jc w:val="both"/>
        <w:rPr>
          <w:shd w:val="clear" w:color="auto" w:fill="FFFFFF"/>
          <w:lang w:val="sr-Cyrl-CS"/>
        </w:rPr>
      </w:pPr>
    </w:p>
    <w:p w14:paraId="194BE05B" w14:textId="77777777" w:rsidR="002331A9" w:rsidRPr="0073603F" w:rsidRDefault="002331A9" w:rsidP="002331A9">
      <w:pPr>
        <w:tabs>
          <w:tab w:val="left" w:pos="9720"/>
        </w:tabs>
        <w:ind w:left="72" w:firstLine="720"/>
        <w:jc w:val="both"/>
        <w:rPr>
          <w:rFonts w:eastAsiaTheme="minorHAnsi"/>
          <w:lang w:val="sr-Cyrl-RS"/>
        </w:rPr>
      </w:pPr>
    </w:p>
    <w:p w14:paraId="0EEAB0C5" w14:textId="77777777" w:rsidR="002331A9" w:rsidRPr="0073603F" w:rsidRDefault="002331A9" w:rsidP="002331A9">
      <w:pPr>
        <w:tabs>
          <w:tab w:val="left" w:pos="6645"/>
        </w:tabs>
        <w:jc w:val="both"/>
        <w:rPr>
          <w:lang w:val="en-US"/>
        </w:rPr>
      </w:pPr>
      <w:r w:rsidRPr="0073603F">
        <w:rPr>
          <w:lang w:val="sr-Cyrl-CS"/>
        </w:rPr>
        <w:t xml:space="preserve">                                                                                                      </w:t>
      </w:r>
      <w:r w:rsidRPr="0073603F">
        <w:rPr>
          <w:lang w:val="en-US"/>
        </w:rPr>
        <w:t xml:space="preserve">            </w:t>
      </w:r>
      <w:r w:rsidRPr="0073603F">
        <w:rPr>
          <w:lang w:val="sr-Cyrl-CS"/>
        </w:rPr>
        <w:t xml:space="preserve">  </w:t>
      </w:r>
      <w:r w:rsidRPr="0073603F">
        <w:rPr>
          <w:lang w:val="en-US"/>
        </w:rPr>
        <w:t xml:space="preserve">     </w:t>
      </w:r>
      <w:r w:rsidRPr="0073603F">
        <w:rPr>
          <w:lang w:val="sr-Cyrl-CS"/>
        </w:rPr>
        <w:t xml:space="preserve"> </w:t>
      </w:r>
      <w:r w:rsidRPr="0073603F">
        <w:rPr>
          <w:lang w:val="en-US"/>
        </w:rPr>
        <w:t>Д И Р Е К Т О Р</w:t>
      </w:r>
    </w:p>
    <w:p w14:paraId="5C8C2166" w14:textId="77777777" w:rsidR="002331A9" w:rsidRPr="0073603F" w:rsidRDefault="002331A9" w:rsidP="002331A9">
      <w:pPr>
        <w:tabs>
          <w:tab w:val="left" w:pos="6645"/>
        </w:tabs>
        <w:jc w:val="both"/>
        <w:rPr>
          <w:lang w:val="sr-Cyrl-CS"/>
        </w:rPr>
      </w:pPr>
      <w:r w:rsidRPr="0073603F">
        <w:rPr>
          <w:lang w:val="sr-Cyrl-CS"/>
        </w:rPr>
        <w:t xml:space="preserve">                                                                                                                     </w:t>
      </w:r>
    </w:p>
    <w:p w14:paraId="06EA29DD" w14:textId="77777777" w:rsidR="002331A9" w:rsidRPr="0073603F" w:rsidRDefault="002331A9" w:rsidP="002331A9">
      <w:pPr>
        <w:tabs>
          <w:tab w:val="left" w:pos="6645"/>
        </w:tabs>
        <w:jc w:val="both"/>
      </w:pPr>
      <w:r w:rsidRPr="0073603F">
        <w:rPr>
          <w:lang w:val="sr-Cyrl-CS"/>
        </w:rPr>
        <w:t xml:space="preserve">                                                                                                                      др Данило Рончевић</w:t>
      </w:r>
    </w:p>
    <w:p w14:paraId="6054B4A9" w14:textId="77777777" w:rsidR="002331A9" w:rsidRPr="0073603F" w:rsidRDefault="002331A9" w:rsidP="002331A9"/>
    <w:p w14:paraId="522A53DA" w14:textId="77777777" w:rsidR="00445CEE" w:rsidRPr="00F20682" w:rsidRDefault="00445CEE">
      <w:pPr>
        <w:rPr>
          <w:color w:val="0070C0"/>
        </w:rPr>
      </w:pPr>
    </w:p>
    <w:sectPr w:rsidR="00445CEE" w:rsidRPr="00F20682" w:rsidSect="002331A9">
      <w:footerReference w:type="default" r:id="rId11"/>
      <w:pgSz w:w="11907" w:h="16840" w:code="9"/>
      <w:pgMar w:top="1276"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614AC1" w14:textId="77777777" w:rsidR="007153B7" w:rsidRDefault="007153B7">
      <w:r>
        <w:separator/>
      </w:r>
    </w:p>
  </w:endnote>
  <w:endnote w:type="continuationSeparator" w:id="0">
    <w:p w14:paraId="0BB5836E" w14:textId="77777777" w:rsidR="007153B7" w:rsidRDefault="00715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8186841"/>
      <w:docPartObj>
        <w:docPartGallery w:val="Page Numbers (Bottom of Page)"/>
        <w:docPartUnique/>
      </w:docPartObj>
    </w:sdtPr>
    <w:sdtEndPr>
      <w:rPr>
        <w:noProof/>
      </w:rPr>
    </w:sdtEndPr>
    <w:sdtContent>
      <w:p w14:paraId="50FD5FBB" w14:textId="77777777" w:rsidR="00590D8E"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34E6A91" w14:textId="77777777" w:rsidR="00590D8E" w:rsidRDefault="00590D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19E208" w14:textId="77777777" w:rsidR="007153B7" w:rsidRDefault="007153B7">
      <w:r>
        <w:separator/>
      </w:r>
    </w:p>
  </w:footnote>
  <w:footnote w:type="continuationSeparator" w:id="0">
    <w:p w14:paraId="203253F6" w14:textId="77777777" w:rsidR="007153B7" w:rsidRDefault="007153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F00FF6"/>
    <w:multiLevelType w:val="hybridMultilevel"/>
    <w:tmpl w:val="BC92BE60"/>
    <w:lvl w:ilvl="0" w:tplc="AC70C46A">
      <w:start w:val="5"/>
      <w:numFmt w:val="bullet"/>
      <w:lvlText w:val="-"/>
      <w:lvlJc w:val="left"/>
      <w:pPr>
        <w:ind w:left="2040" w:hanging="360"/>
      </w:pPr>
      <w:rPr>
        <w:rFonts w:ascii="Times New Roman" w:eastAsiaTheme="majorEastAsia" w:hAnsi="Times New Roman" w:cs="Times New Roman" w:hint="default"/>
        <w:b/>
      </w:rPr>
    </w:lvl>
    <w:lvl w:ilvl="1" w:tplc="0C000003" w:tentative="1">
      <w:start w:val="1"/>
      <w:numFmt w:val="bullet"/>
      <w:lvlText w:val="o"/>
      <w:lvlJc w:val="left"/>
      <w:pPr>
        <w:ind w:left="2760" w:hanging="360"/>
      </w:pPr>
      <w:rPr>
        <w:rFonts w:ascii="Courier New" w:hAnsi="Courier New" w:cs="Courier New" w:hint="default"/>
      </w:rPr>
    </w:lvl>
    <w:lvl w:ilvl="2" w:tplc="0C000005" w:tentative="1">
      <w:start w:val="1"/>
      <w:numFmt w:val="bullet"/>
      <w:lvlText w:val=""/>
      <w:lvlJc w:val="left"/>
      <w:pPr>
        <w:ind w:left="3480" w:hanging="360"/>
      </w:pPr>
      <w:rPr>
        <w:rFonts w:ascii="Wingdings" w:hAnsi="Wingdings" w:hint="default"/>
      </w:rPr>
    </w:lvl>
    <w:lvl w:ilvl="3" w:tplc="0C000001" w:tentative="1">
      <w:start w:val="1"/>
      <w:numFmt w:val="bullet"/>
      <w:lvlText w:val=""/>
      <w:lvlJc w:val="left"/>
      <w:pPr>
        <w:ind w:left="4200" w:hanging="360"/>
      </w:pPr>
      <w:rPr>
        <w:rFonts w:ascii="Symbol" w:hAnsi="Symbol" w:hint="default"/>
      </w:rPr>
    </w:lvl>
    <w:lvl w:ilvl="4" w:tplc="0C000003" w:tentative="1">
      <w:start w:val="1"/>
      <w:numFmt w:val="bullet"/>
      <w:lvlText w:val="o"/>
      <w:lvlJc w:val="left"/>
      <w:pPr>
        <w:ind w:left="4920" w:hanging="360"/>
      </w:pPr>
      <w:rPr>
        <w:rFonts w:ascii="Courier New" w:hAnsi="Courier New" w:cs="Courier New" w:hint="default"/>
      </w:rPr>
    </w:lvl>
    <w:lvl w:ilvl="5" w:tplc="0C000005" w:tentative="1">
      <w:start w:val="1"/>
      <w:numFmt w:val="bullet"/>
      <w:lvlText w:val=""/>
      <w:lvlJc w:val="left"/>
      <w:pPr>
        <w:ind w:left="5640" w:hanging="360"/>
      </w:pPr>
      <w:rPr>
        <w:rFonts w:ascii="Wingdings" w:hAnsi="Wingdings" w:hint="default"/>
      </w:rPr>
    </w:lvl>
    <w:lvl w:ilvl="6" w:tplc="0C000001" w:tentative="1">
      <w:start w:val="1"/>
      <w:numFmt w:val="bullet"/>
      <w:lvlText w:val=""/>
      <w:lvlJc w:val="left"/>
      <w:pPr>
        <w:ind w:left="6360" w:hanging="360"/>
      </w:pPr>
      <w:rPr>
        <w:rFonts w:ascii="Symbol" w:hAnsi="Symbol" w:hint="default"/>
      </w:rPr>
    </w:lvl>
    <w:lvl w:ilvl="7" w:tplc="0C000003" w:tentative="1">
      <w:start w:val="1"/>
      <w:numFmt w:val="bullet"/>
      <w:lvlText w:val="o"/>
      <w:lvlJc w:val="left"/>
      <w:pPr>
        <w:ind w:left="7080" w:hanging="360"/>
      </w:pPr>
      <w:rPr>
        <w:rFonts w:ascii="Courier New" w:hAnsi="Courier New" w:cs="Courier New" w:hint="default"/>
      </w:rPr>
    </w:lvl>
    <w:lvl w:ilvl="8" w:tplc="0C000005" w:tentative="1">
      <w:start w:val="1"/>
      <w:numFmt w:val="bullet"/>
      <w:lvlText w:val=""/>
      <w:lvlJc w:val="left"/>
      <w:pPr>
        <w:ind w:left="7800" w:hanging="360"/>
      </w:pPr>
      <w:rPr>
        <w:rFonts w:ascii="Wingdings" w:hAnsi="Wingdings" w:hint="default"/>
      </w:rPr>
    </w:lvl>
  </w:abstractNum>
  <w:num w:numId="1" w16cid:durableId="5830303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1A9"/>
    <w:rsid w:val="000579EF"/>
    <w:rsid w:val="000A4199"/>
    <w:rsid w:val="000A6BC3"/>
    <w:rsid w:val="001A0B2D"/>
    <w:rsid w:val="002331A9"/>
    <w:rsid w:val="0032463A"/>
    <w:rsid w:val="00445CEE"/>
    <w:rsid w:val="00446111"/>
    <w:rsid w:val="00447AE3"/>
    <w:rsid w:val="004555A1"/>
    <w:rsid w:val="00457CDC"/>
    <w:rsid w:val="004A3519"/>
    <w:rsid w:val="00590D8E"/>
    <w:rsid w:val="006667DA"/>
    <w:rsid w:val="006B4FDB"/>
    <w:rsid w:val="006C299E"/>
    <w:rsid w:val="007114C6"/>
    <w:rsid w:val="007153B7"/>
    <w:rsid w:val="0073603F"/>
    <w:rsid w:val="0075526A"/>
    <w:rsid w:val="007861FE"/>
    <w:rsid w:val="0086034A"/>
    <w:rsid w:val="00860AED"/>
    <w:rsid w:val="00861982"/>
    <w:rsid w:val="0096692E"/>
    <w:rsid w:val="00AA6E61"/>
    <w:rsid w:val="00AB1016"/>
    <w:rsid w:val="00B416B9"/>
    <w:rsid w:val="00B64F80"/>
    <w:rsid w:val="00BF59E7"/>
    <w:rsid w:val="00CB478A"/>
    <w:rsid w:val="00CD2209"/>
    <w:rsid w:val="00DE658C"/>
    <w:rsid w:val="00E75AC0"/>
    <w:rsid w:val="00E92C6B"/>
    <w:rsid w:val="00ED03F1"/>
    <w:rsid w:val="00F20682"/>
    <w:rsid w:val="00F31099"/>
    <w:rsid w:val="00F32530"/>
    <w:rsid w:val="00FD3548"/>
    <w:rsid w:val="00FD450A"/>
  </w:rsids>
  <m:mathPr>
    <m:mathFont m:val="Cambria Math"/>
    <m:brkBin m:val="before"/>
    <m:brkBinSub m:val="--"/>
    <m:smallFrac m:val="0"/>
    <m:dispDef/>
    <m:lMargin m:val="0"/>
    <m:rMargin m:val="0"/>
    <m:defJc m:val="centerGroup"/>
    <m:wrapIndent m:val="1440"/>
    <m:intLim m:val="subSup"/>
    <m:naryLim m:val="undOvr"/>
  </m:mathPr>
  <w:themeFontLang w:val="sr-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BA7DC"/>
  <w15:chartTrackingRefBased/>
  <w15:docId w15:val="{0AD6660A-D285-45B0-906C-270FBDA25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r-R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31A9"/>
    <w:pPr>
      <w:spacing w:after="0" w:line="240" w:lineRule="auto"/>
    </w:pPr>
    <w:rPr>
      <w:rFonts w:ascii="Times New Roman" w:eastAsia="Times New Roman" w:hAnsi="Times New Roman" w:cs="Times New Roman"/>
      <w:kern w:val="0"/>
      <w:sz w:val="24"/>
      <w:szCs w:val="24"/>
      <w:lang w:val="en-GB"/>
      <w14:ligatures w14:val="none"/>
    </w:rPr>
  </w:style>
  <w:style w:type="paragraph" w:styleId="Heading1">
    <w:name w:val="heading 1"/>
    <w:basedOn w:val="Normal"/>
    <w:next w:val="Normal"/>
    <w:link w:val="Heading1Char"/>
    <w:uiPriority w:val="9"/>
    <w:qFormat/>
    <w:rsid w:val="002331A9"/>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sr-RS"/>
      <w14:ligatures w14:val="standardContextual"/>
    </w:rPr>
  </w:style>
  <w:style w:type="paragraph" w:styleId="Heading2">
    <w:name w:val="heading 2"/>
    <w:basedOn w:val="Normal"/>
    <w:next w:val="Normal"/>
    <w:link w:val="Heading2Char"/>
    <w:uiPriority w:val="9"/>
    <w:semiHidden/>
    <w:unhideWhenUsed/>
    <w:qFormat/>
    <w:rsid w:val="002331A9"/>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sr-RS"/>
      <w14:ligatures w14:val="standardContextual"/>
    </w:rPr>
  </w:style>
  <w:style w:type="paragraph" w:styleId="Heading3">
    <w:name w:val="heading 3"/>
    <w:basedOn w:val="Normal"/>
    <w:next w:val="Normal"/>
    <w:link w:val="Heading3Char"/>
    <w:uiPriority w:val="9"/>
    <w:semiHidden/>
    <w:unhideWhenUsed/>
    <w:qFormat/>
    <w:rsid w:val="002331A9"/>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val="sr-RS"/>
      <w14:ligatures w14:val="standardContextual"/>
    </w:rPr>
  </w:style>
  <w:style w:type="paragraph" w:styleId="Heading4">
    <w:name w:val="heading 4"/>
    <w:basedOn w:val="Normal"/>
    <w:next w:val="Normal"/>
    <w:link w:val="Heading4Char"/>
    <w:uiPriority w:val="9"/>
    <w:semiHidden/>
    <w:unhideWhenUsed/>
    <w:qFormat/>
    <w:rsid w:val="002331A9"/>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val="sr-RS"/>
      <w14:ligatures w14:val="standardContextual"/>
    </w:rPr>
  </w:style>
  <w:style w:type="paragraph" w:styleId="Heading5">
    <w:name w:val="heading 5"/>
    <w:basedOn w:val="Normal"/>
    <w:next w:val="Normal"/>
    <w:link w:val="Heading5Char"/>
    <w:uiPriority w:val="9"/>
    <w:semiHidden/>
    <w:unhideWhenUsed/>
    <w:qFormat/>
    <w:rsid w:val="002331A9"/>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val="sr-RS"/>
      <w14:ligatures w14:val="standardContextual"/>
    </w:rPr>
  </w:style>
  <w:style w:type="paragraph" w:styleId="Heading6">
    <w:name w:val="heading 6"/>
    <w:basedOn w:val="Normal"/>
    <w:next w:val="Normal"/>
    <w:link w:val="Heading6Char"/>
    <w:uiPriority w:val="9"/>
    <w:semiHidden/>
    <w:unhideWhenUsed/>
    <w:qFormat/>
    <w:rsid w:val="002331A9"/>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sr-RS"/>
      <w14:ligatures w14:val="standardContextual"/>
    </w:rPr>
  </w:style>
  <w:style w:type="paragraph" w:styleId="Heading7">
    <w:name w:val="heading 7"/>
    <w:basedOn w:val="Normal"/>
    <w:next w:val="Normal"/>
    <w:link w:val="Heading7Char"/>
    <w:uiPriority w:val="9"/>
    <w:semiHidden/>
    <w:unhideWhenUsed/>
    <w:qFormat/>
    <w:rsid w:val="002331A9"/>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sr-RS"/>
      <w14:ligatures w14:val="standardContextual"/>
    </w:rPr>
  </w:style>
  <w:style w:type="paragraph" w:styleId="Heading8">
    <w:name w:val="heading 8"/>
    <w:basedOn w:val="Normal"/>
    <w:next w:val="Normal"/>
    <w:link w:val="Heading8Char"/>
    <w:uiPriority w:val="9"/>
    <w:semiHidden/>
    <w:unhideWhenUsed/>
    <w:qFormat/>
    <w:rsid w:val="002331A9"/>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sr-RS"/>
      <w14:ligatures w14:val="standardContextual"/>
    </w:rPr>
  </w:style>
  <w:style w:type="paragraph" w:styleId="Heading9">
    <w:name w:val="heading 9"/>
    <w:basedOn w:val="Normal"/>
    <w:next w:val="Normal"/>
    <w:link w:val="Heading9Char"/>
    <w:uiPriority w:val="9"/>
    <w:semiHidden/>
    <w:unhideWhenUsed/>
    <w:qFormat/>
    <w:rsid w:val="002331A9"/>
    <w:pPr>
      <w:keepNext/>
      <w:keepLines/>
      <w:spacing w:line="259" w:lineRule="auto"/>
      <w:outlineLvl w:val="8"/>
    </w:pPr>
    <w:rPr>
      <w:rFonts w:asciiTheme="minorHAnsi" w:eastAsiaTheme="majorEastAsia" w:hAnsiTheme="minorHAnsi" w:cstheme="majorBidi"/>
      <w:color w:val="272727" w:themeColor="text1" w:themeTint="D8"/>
      <w:kern w:val="2"/>
      <w:sz w:val="22"/>
      <w:szCs w:val="22"/>
      <w:lang w:val="sr-R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31A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331A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331A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331A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331A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331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31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31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31A9"/>
    <w:rPr>
      <w:rFonts w:eastAsiaTheme="majorEastAsia" w:cstheme="majorBidi"/>
      <w:color w:val="272727" w:themeColor="text1" w:themeTint="D8"/>
    </w:rPr>
  </w:style>
  <w:style w:type="paragraph" w:styleId="Title">
    <w:name w:val="Title"/>
    <w:basedOn w:val="Normal"/>
    <w:next w:val="Normal"/>
    <w:link w:val="TitleChar"/>
    <w:uiPriority w:val="10"/>
    <w:qFormat/>
    <w:rsid w:val="002331A9"/>
    <w:pPr>
      <w:spacing w:after="80"/>
      <w:contextualSpacing/>
    </w:pPr>
    <w:rPr>
      <w:rFonts w:asciiTheme="majorHAnsi" w:eastAsiaTheme="majorEastAsia" w:hAnsiTheme="majorHAnsi" w:cstheme="majorBidi"/>
      <w:spacing w:val="-10"/>
      <w:kern w:val="28"/>
      <w:sz w:val="56"/>
      <w:szCs w:val="56"/>
      <w:lang w:val="sr-RS"/>
      <w14:ligatures w14:val="standardContextual"/>
    </w:rPr>
  </w:style>
  <w:style w:type="character" w:customStyle="1" w:styleId="TitleChar">
    <w:name w:val="Title Char"/>
    <w:basedOn w:val="DefaultParagraphFont"/>
    <w:link w:val="Title"/>
    <w:uiPriority w:val="10"/>
    <w:rsid w:val="002331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31A9"/>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sr-RS"/>
      <w14:ligatures w14:val="standardContextual"/>
    </w:rPr>
  </w:style>
  <w:style w:type="character" w:customStyle="1" w:styleId="SubtitleChar">
    <w:name w:val="Subtitle Char"/>
    <w:basedOn w:val="DefaultParagraphFont"/>
    <w:link w:val="Subtitle"/>
    <w:uiPriority w:val="11"/>
    <w:rsid w:val="002331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31A9"/>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sr-RS"/>
      <w14:ligatures w14:val="standardContextual"/>
    </w:rPr>
  </w:style>
  <w:style w:type="character" w:customStyle="1" w:styleId="QuoteChar">
    <w:name w:val="Quote Char"/>
    <w:basedOn w:val="DefaultParagraphFont"/>
    <w:link w:val="Quote"/>
    <w:uiPriority w:val="29"/>
    <w:rsid w:val="002331A9"/>
    <w:rPr>
      <w:i/>
      <w:iCs/>
      <w:color w:val="404040" w:themeColor="text1" w:themeTint="BF"/>
    </w:rPr>
  </w:style>
  <w:style w:type="paragraph" w:styleId="ListParagraph">
    <w:name w:val="List Paragraph"/>
    <w:basedOn w:val="Normal"/>
    <w:uiPriority w:val="34"/>
    <w:qFormat/>
    <w:rsid w:val="002331A9"/>
    <w:pPr>
      <w:spacing w:after="160" w:line="259" w:lineRule="auto"/>
      <w:ind w:left="720"/>
      <w:contextualSpacing/>
    </w:pPr>
    <w:rPr>
      <w:rFonts w:asciiTheme="minorHAnsi" w:eastAsiaTheme="minorHAnsi" w:hAnsiTheme="minorHAnsi" w:cstheme="minorBidi"/>
      <w:kern w:val="2"/>
      <w:sz w:val="22"/>
      <w:szCs w:val="22"/>
      <w:lang w:val="sr-RS"/>
      <w14:ligatures w14:val="standardContextual"/>
    </w:rPr>
  </w:style>
  <w:style w:type="character" w:styleId="IntenseEmphasis">
    <w:name w:val="Intense Emphasis"/>
    <w:basedOn w:val="DefaultParagraphFont"/>
    <w:uiPriority w:val="21"/>
    <w:qFormat/>
    <w:rsid w:val="002331A9"/>
    <w:rPr>
      <w:i/>
      <w:iCs/>
      <w:color w:val="0F4761" w:themeColor="accent1" w:themeShade="BF"/>
    </w:rPr>
  </w:style>
  <w:style w:type="paragraph" w:styleId="IntenseQuote">
    <w:name w:val="Intense Quote"/>
    <w:basedOn w:val="Normal"/>
    <w:next w:val="Normal"/>
    <w:link w:val="IntenseQuoteChar"/>
    <w:uiPriority w:val="30"/>
    <w:qFormat/>
    <w:rsid w:val="002331A9"/>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val="sr-RS"/>
      <w14:ligatures w14:val="standardContextual"/>
    </w:rPr>
  </w:style>
  <w:style w:type="character" w:customStyle="1" w:styleId="IntenseQuoteChar">
    <w:name w:val="Intense Quote Char"/>
    <w:basedOn w:val="DefaultParagraphFont"/>
    <w:link w:val="IntenseQuote"/>
    <w:uiPriority w:val="30"/>
    <w:rsid w:val="002331A9"/>
    <w:rPr>
      <w:i/>
      <w:iCs/>
      <w:color w:val="0F4761" w:themeColor="accent1" w:themeShade="BF"/>
    </w:rPr>
  </w:style>
  <w:style w:type="character" w:styleId="IntenseReference">
    <w:name w:val="Intense Reference"/>
    <w:basedOn w:val="DefaultParagraphFont"/>
    <w:uiPriority w:val="32"/>
    <w:qFormat/>
    <w:rsid w:val="002331A9"/>
    <w:rPr>
      <w:b/>
      <w:bCs/>
      <w:smallCaps/>
      <w:color w:val="0F4761" w:themeColor="accent1" w:themeShade="BF"/>
      <w:spacing w:val="5"/>
    </w:rPr>
  </w:style>
  <w:style w:type="paragraph" w:styleId="NormalWeb">
    <w:name w:val="Normal (Web)"/>
    <w:basedOn w:val="Normal"/>
    <w:uiPriority w:val="99"/>
    <w:semiHidden/>
    <w:unhideWhenUsed/>
    <w:rsid w:val="002331A9"/>
    <w:pPr>
      <w:spacing w:before="100" w:beforeAutospacing="1" w:after="100" w:afterAutospacing="1"/>
    </w:pPr>
    <w:rPr>
      <w:lang w:val="sr-Latn-RS" w:eastAsia="sr-Latn-RS"/>
    </w:rPr>
  </w:style>
  <w:style w:type="character" w:styleId="Strong">
    <w:name w:val="Strong"/>
    <w:uiPriority w:val="22"/>
    <w:qFormat/>
    <w:rsid w:val="002331A9"/>
    <w:rPr>
      <w:b/>
      <w:bCs/>
    </w:rPr>
  </w:style>
  <w:style w:type="table" w:styleId="TableGrid">
    <w:name w:val="Table Grid"/>
    <w:basedOn w:val="TableNormal"/>
    <w:uiPriority w:val="39"/>
    <w:rsid w:val="002331A9"/>
    <w:pPr>
      <w:spacing w:after="0" w:line="240" w:lineRule="auto"/>
    </w:pPr>
    <w:rPr>
      <w:kern w:val="0"/>
      <w:lang w:val="sr-Latn-R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331A9"/>
    <w:rPr>
      <w:color w:val="467886" w:themeColor="hyperlink"/>
      <w:u w:val="single"/>
    </w:rPr>
  </w:style>
  <w:style w:type="paragraph" w:styleId="Footer">
    <w:name w:val="footer"/>
    <w:basedOn w:val="Normal"/>
    <w:link w:val="FooterChar"/>
    <w:uiPriority w:val="99"/>
    <w:unhideWhenUsed/>
    <w:rsid w:val="002331A9"/>
    <w:pPr>
      <w:tabs>
        <w:tab w:val="center" w:pos="4513"/>
        <w:tab w:val="right" w:pos="9026"/>
      </w:tabs>
    </w:pPr>
  </w:style>
  <w:style w:type="character" w:customStyle="1" w:styleId="FooterChar">
    <w:name w:val="Footer Char"/>
    <w:basedOn w:val="DefaultParagraphFont"/>
    <w:link w:val="Footer"/>
    <w:uiPriority w:val="99"/>
    <w:rsid w:val="002331A9"/>
    <w:rPr>
      <w:rFonts w:ascii="Times New Roman" w:eastAsia="Times New Roman" w:hAnsi="Times New Roman" w:cs="Times New Roman"/>
      <w:kern w:val="0"/>
      <w:sz w:val="24"/>
      <w:szCs w:val="24"/>
      <w:lang w:val="en-GB"/>
      <w14:ligatures w14:val="none"/>
    </w:rPr>
  </w:style>
  <w:style w:type="character" w:styleId="UnresolvedMention">
    <w:name w:val="Unresolved Mention"/>
    <w:basedOn w:val="DefaultParagraphFont"/>
    <w:uiPriority w:val="99"/>
    <w:semiHidden/>
    <w:unhideWhenUsed/>
    <w:rsid w:val="006C29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mdm.gov.r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dmdm.gov.rs" TargetMode="External"/><Relationship Id="rId4" Type="http://schemas.openxmlformats.org/officeDocument/2006/relationships/webSettings" Target="webSettings.xml"/><Relationship Id="rId9" Type="http://schemas.openxmlformats.org/officeDocument/2006/relationships/hyperlink" Target="http://www.suk.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4</Pages>
  <Words>1791</Words>
  <Characters>10213</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ЦКЕ</dc:creator>
  <cp:keywords/>
  <dc:description/>
  <cp:lastModifiedBy>ЦКЕ Сук</cp:lastModifiedBy>
  <cp:revision>9</cp:revision>
  <cp:lastPrinted>2025-09-04T07:54:00Z</cp:lastPrinted>
  <dcterms:created xsi:type="dcterms:W3CDTF">2025-09-03T10:15:00Z</dcterms:created>
  <dcterms:modified xsi:type="dcterms:W3CDTF">2025-09-04T11:59:00Z</dcterms:modified>
</cp:coreProperties>
</file>